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9344" w14:textId="77777777" w:rsidR="008503C4" w:rsidRPr="008503C4" w:rsidRDefault="008503C4" w:rsidP="008503C4">
      <w:pPr>
        <w:pStyle w:val="Voettekst"/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03C4">
        <w:rPr>
          <w:rFonts w:asciiTheme="minorHAnsi" w:hAnsiTheme="minorHAnsi" w:cstheme="minorHAnsi"/>
          <w:b/>
          <w:bCs/>
          <w:sz w:val="22"/>
          <w:szCs w:val="22"/>
        </w:rPr>
        <w:t>Dit is een (geanonimiseerde) voorbeeldovereenkomst, gebaseerd op contracten die lokale energie coöperaties hebben gedeeld (waarvoor hartelijk dank!). Aan dit document géén rechten aan worden ontleend.</w:t>
      </w:r>
    </w:p>
    <w:p w14:paraId="2A707DE0" w14:textId="77777777" w:rsidR="007D4D5F" w:rsidRPr="009E3C4E" w:rsidRDefault="007D4D5F" w:rsidP="00401C67">
      <w:pPr>
        <w:pStyle w:val="Voettekst"/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E3C4E">
        <w:rPr>
          <w:rFonts w:asciiTheme="minorHAnsi" w:hAnsiTheme="minorHAnsi" w:cstheme="minorHAnsi"/>
          <w:bCs/>
          <w:sz w:val="22"/>
          <w:szCs w:val="22"/>
        </w:rPr>
        <w:t xml:space="preserve">Dit document bevat een voorbeeld van </w:t>
      </w:r>
    </w:p>
    <w:p w14:paraId="652926AC" w14:textId="59F50F96" w:rsidR="007D4D5F" w:rsidRPr="009E3C4E" w:rsidRDefault="007D4D5F" w:rsidP="00401C67">
      <w:pPr>
        <w:pStyle w:val="Voettekst"/>
        <w:numPr>
          <w:ilvl w:val="0"/>
          <w:numId w:val="6"/>
        </w:numPr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E3C4E">
        <w:rPr>
          <w:rFonts w:asciiTheme="minorHAnsi" w:hAnsiTheme="minorHAnsi" w:cstheme="minorHAnsi"/>
          <w:bCs/>
          <w:sz w:val="22"/>
          <w:szCs w:val="22"/>
        </w:rPr>
        <w:t>een overeenkomst tussen @</w:t>
      </w:r>
      <w:proofErr w:type="spellStart"/>
      <w:r w:rsidRPr="009E3C4E">
        <w:rPr>
          <w:rFonts w:asciiTheme="minorHAnsi" w:hAnsiTheme="minorHAnsi" w:cstheme="minorHAnsi"/>
          <w:bCs/>
          <w:sz w:val="22"/>
          <w:szCs w:val="22"/>
        </w:rPr>
        <w:t>dakeigenaar</w:t>
      </w:r>
      <w:proofErr w:type="spellEnd"/>
      <w:r w:rsidRPr="009E3C4E">
        <w:rPr>
          <w:rFonts w:asciiTheme="minorHAnsi" w:hAnsiTheme="minorHAnsi" w:cstheme="minorHAnsi"/>
          <w:bCs/>
          <w:sz w:val="22"/>
          <w:szCs w:val="22"/>
        </w:rPr>
        <w:t>&amp; @</w:t>
      </w:r>
      <w:r w:rsidR="00401C67">
        <w:rPr>
          <w:rFonts w:asciiTheme="minorHAnsi" w:hAnsiTheme="minorHAnsi" w:cstheme="minorHAnsi"/>
          <w:bCs/>
          <w:sz w:val="22"/>
          <w:szCs w:val="22"/>
        </w:rPr>
        <w:t xml:space="preserve">Coöperatie </w:t>
      </w:r>
      <w:r w:rsidRPr="009E3C4E">
        <w:rPr>
          <w:rFonts w:asciiTheme="minorHAnsi" w:hAnsiTheme="minorHAnsi" w:cstheme="minorHAnsi"/>
          <w:bCs/>
          <w:sz w:val="22"/>
          <w:szCs w:val="22"/>
        </w:rPr>
        <w:t xml:space="preserve"> – waarbij @</w:t>
      </w:r>
      <w:r w:rsidR="00401C67">
        <w:rPr>
          <w:rFonts w:asciiTheme="minorHAnsi" w:hAnsiTheme="minorHAnsi" w:cstheme="minorHAnsi"/>
          <w:bCs/>
          <w:sz w:val="22"/>
          <w:szCs w:val="22"/>
        </w:rPr>
        <w:t xml:space="preserve">Coöperatie </w:t>
      </w:r>
      <w:r w:rsidRPr="009E3C4E">
        <w:rPr>
          <w:rFonts w:asciiTheme="minorHAnsi" w:hAnsiTheme="minorHAnsi" w:cstheme="minorHAnsi"/>
          <w:bCs/>
          <w:sz w:val="22"/>
          <w:szCs w:val="22"/>
        </w:rPr>
        <w:t xml:space="preserve"> de elektriciteit verkoopt aan een energiebedrijf</w:t>
      </w:r>
    </w:p>
    <w:p w14:paraId="0001D892" w14:textId="77D9DF6F" w:rsidR="007D4D5F" w:rsidRPr="009E3C4E" w:rsidRDefault="007D4D5F" w:rsidP="00401C67">
      <w:pPr>
        <w:pStyle w:val="Voettekst"/>
        <w:numPr>
          <w:ilvl w:val="0"/>
          <w:numId w:val="6"/>
        </w:numPr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E3C4E">
        <w:rPr>
          <w:rFonts w:asciiTheme="minorHAnsi" w:hAnsiTheme="minorHAnsi" w:cstheme="minorHAnsi"/>
          <w:bCs/>
          <w:sz w:val="22"/>
          <w:szCs w:val="22"/>
        </w:rPr>
        <w:t xml:space="preserve">een </w:t>
      </w:r>
      <w:r w:rsidR="008503C4">
        <w:rPr>
          <w:rFonts w:asciiTheme="minorHAnsi" w:hAnsiTheme="minorHAnsi" w:cstheme="minorHAnsi"/>
          <w:bCs/>
          <w:sz w:val="22"/>
          <w:szCs w:val="22"/>
        </w:rPr>
        <w:t xml:space="preserve">overeenkomst voor een recht tot </w:t>
      </w:r>
      <w:r w:rsidRPr="009E3C4E">
        <w:rPr>
          <w:rFonts w:asciiTheme="minorHAnsi" w:hAnsiTheme="minorHAnsi" w:cstheme="minorHAnsi"/>
          <w:bCs/>
          <w:sz w:val="22"/>
          <w:szCs w:val="22"/>
        </w:rPr>
        <w:t>opstal</w:t>
      </w:r>
    </w:p>
    <w:p w14:paraId="21BD2859" w14:textId="262A2887" w:rsidR="007D4D5F" w:rsidRPr="008503C4" w:rsidRDefault="007D4D5F" w:rsidP="00401C67">
      <w:pPr>
        <w:pStyle w:val="Voettekst"/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8503C4">
        <w:rPr>
          <w:rFonts w:asciiTheme="minorHAnsi" w:hAnsiTheme="minorHAnsi" w:cstheme="minorHAnsi"/>
          <w:bCs/>
          <w:i/>
          <w:sz w:val="22"/>
          <w:szCs w:val="22"/>
        </w:rPr>
        <w:t>Op de plekken waar een @ staat, moet informatie worden ingevuld die specifiek is voor het project.</w:t>
      </w:r>
    </w:p>
    <w:p w14:paraId="4789BF92" w14:textId="77777777" w:rsidR="008503C4" w:rsidRDefault="008503C4" w:rsidP="00401C67">
      <w:pPr>
        <w:pStyle w:val="Voettekst"/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433E7EF" w14:textId="7B6CF813" w:rsidR="007D4D5F" w:rsidRPr="009E3C4E" w:rsidRDefault="007D4D5F" w:rsidP="00401C67">
      <w:pPr>
        <w:pStyle w:val="Voettekst"/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E3C4E">
        <w:rPr>
          <w:rFonts w:asciiTheme="minorHAnsi" w:hAnsiTheme="minorHAnsi" w:cstheme="minorHAnsi"/>
          <w:bCs/>
          <w:sz w:val="22"/>
          <w:szCs w:val="22"/>
        </w:rPr>
        <w:t>Niet alle artikelen</w:t>
      </w:r>
      <w:r w:rsidR="008503C4">
        <w:rPr>
          <w:rFonts w:asciiTheme="minorHAnsi" w:hAnsiTheme="minorHAnsi" w:cstheme="minorHAnsi"/>
          <w:bCs/>
          <w:sz w:val="22"/>
          <w:szCs w:val="22"/>
        </w:rPr>
        <w:t xml:space="preserve"> uit dit voorbeeld</w:t>
      </w:r>
      <w:r w:rsidRPr="009E3C4E">
        <w:rPr>
          <w:rFonts w:asciiTheme="minorHAnsi" w:hAnsiTheme="minorHAnsi" w:cstheme="minorHAnsi"/>
          <w:bCs/>
          <w:sz w:val="22"/>
          <w:szCs w:val="22"/>
        </w:rPr>
        <w:t xml:space="preserve"> hoeven van toepassing te zijn. Afhankelijk van wat partijen wensen af te spreken, kunnen bepaalde artikelen worden verwijderd of toegevoegd.</w:t>
      </w:r>
      <w:r w:rsidR="009C61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E3C4E">
        <w:rPr>
          <w:rFonts w:asciiTheme="minorHAnsi" w:hAnsiTheme="minorHAnsi" w:cstheme="minorHAnsi"/>
          <w:bCs/>
          <w:sz w:val="22"/>
          <w:szCs w:val="22"/>
        </w:rPr>
        <w:t xml:space="preserve">Let specifiek ook op de verantwoordelijkheden die de </w:t>
      </w:r>
      <w:r w:rsidR="00401C67">
        <w:rPr>
          <w:rFonts w:asciiTheme="minorHAnsi" w:hAnsiTheme="minorHAnsi" w:cstheme="minorHAnsi"/>
          <w:bCs/>
          <w:sz w:val="22"/>
          <w:szCs w:val="22"/>
        </w:rPr>
        <w:t xml:space="preserve">Coöperatie </w:t>
      </w:r>
      <w:r w:rsidRPr="009E3C4E">
        <w:rPr>
          <w:rFonts w:asciiTheme="minorHAnsi" w:hAnsiTheme="minorHAnsi" w:cstheme="minorHAnsi"/>
          <w:bCs/>
          <w:sz w:val="22"/>
          <w:szCs w:val="22"/>
        </w:rPr>
        <w:t xml:space="preserve">in dit voorbeeld aangaat, voor welke kosten zij verantwoordelijk is en welke verzekeringen de </w:t>
      </w:r>
      <w:r w:rsidR="00401C67">
        <w:rPr>
          <w:rFonts w:asciiTheme="minorHAnsi" w:hAnsiTheme="minorHAnsi" w:cstheme="minorHAnsi"/>
          <w:bCs/>
          <w:sz w:val="22"/>
          <w:szCs w:val="22"/>
        </w:rPr>
        <w:t xml:space="preserve">Coöperatie </w:t>
      </w:r>
      <w:r w:rsidRPr="009E3C4E">
        <w:rPr>
          <w:rFonts w:asciiTheme="minorHAnsi" w:hAnsiTheme="minorHAnsi" w:cstheme="minorHAnsi"/>
          <w:bCs/>
          <w:sz w:val="22"/>
          <w:szCs w:val="22"/>
        </w:rPr>
        <w:t xml:space="preserve"> geacht wordt af te sluiten.</w:t>
      </w:r>
    </w:p>
    <w:p w14:paraId="0F39F737" w14:textId="77777777" w:rsidR="007D4D5F" w:rsidRPr="009E3C4E" w:rsidRDefault="007D4D5F" w:rsidP="00401C67">
      <w:pPr>
        <w:pStyle w:val="Voettekst"/>
        <w:tabs>
          <w:tab w:val="clear" w:pos="9072"/>
          <w:tab w:val="right" w:pos="9356"/>
        </w:tabs>
        <w:spacing w:after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B872C8" w14:textId="77777777" w:rsidR="007D4D5F" w:rsidRPr="009E3C4E" w:rsidRDefault="007D4D5F" w:rsidP="00401C67">
      <w:pPr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br w:type="page"/>
      </w:r>
    </w:p>
    <w:p w14:paraId="77AC1779" w14:textId="0B217CA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  <w:b/>
          <w:bCs/>
        </w:rPr>
        <w:lastRenderedPageBreak/>
        <w:t xml:space="preserve">OVEREENKOMST </w:t>
      </w:r>
      <w:r w:rsidRPr="009E3C4E">
        <w:rPr>
          <w:rFonts w:cstheme="minorHAnsi"/>
        </w:rPr>
        <w:t xml:space="preserve">inzake de plaatsing van zonnepanelen op het dak van </w:t>
      </w:r>
      <w:r w:rsidR="00580C94" w:rsidRPr="009E3C4E">
        <w:rPr>
          <w:rFonts w:cstheme="minorHAnsi"/>
        </w:rPr>
        <w:t xml:space="preserve">@, </w:t>
      </w:r>
      <w:r w:rsidRPr="009E3C4E">
        <w:rPr>
          <w:rFonts w:cstheme="minorHAnsi"/>
        </w:rPr>
        <w:t xml:space="preserve">gelegen aan </w:t>
      </w:r>
      <w:r w:rsidR="00580C94" w:rsidRPr="009E3C4E">
        <w:rPr>
          <w:rFonts w:cstheme="minorHAnsi"/>
        </w:rPr>
        <w:t>@ te @</w:t>
      </w:r>
      <w:r w:rsidRPr="009E3C4E">
        <w:rPr>
          <w:rFonts w:cstheme="minorHAnsi"/>
        </w:rPr>
        <w:t>.</w:t>
      </w:r>
    </w:p>
    <w:p w14:paraId="200D658F" w14:textId="77777777" w:rsidR="00580C94" w:rsidRPr="009E3C4E" w:rsidRDefault="00580C94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3CFDE84E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ONDERGETEKENDEN</w:t>
      </w:r>
    </w:p>
    <w:p w14:paraId="061D0589" w14:textId="0BBE95A6" w:rsidR="00580C94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1. </w:t>
      </w:r>
      <w:r w:rsidR="00580C94" w:rsidRPr="009E3C4E">
        <w:rPr>
          <w:rFonts w:cstheme="minorHAnsi"/>
        </w:rPr>
        <w:t>@</w:t>
      </w:r>
      <w:r w:rsidR="009E3C4E" w:rsidRPr="009E3C4E">
        <w:rPr>
          <w:rFonts w:cstheme="minorHAnsi"/>
        </w:rPr>
        <w:t>coöperatie</w:t>
      </w:r>
      <w:r w:rsidRPr="009E3C4E">
        <w:rPr>
          <w:rFonts w:cstheme="minorHAnsi"/>
        </w:rPr>
        <w:t xml:space="preserve">, kantoorhoudende te </w:t>
      </w:r>
      <w:r w:rsidR="00580C94" w:rsidRPr="009E3C4E">
        <w:rPr>
          <w:rFonts w:cstheme="minorHAnsi"/>
        </w:rPr>
        <w:t>@,</w:t>
      </w:r>
      <w:r w:rsidRPr="009E3C4E">
        <w:rPr>
          <w:rFonts w:cstheme="minorHAnsi"/>
        </w:rPr>
        <w:t xml:space="preserve"> ingeschreven in het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handelsregister van de Kamer van Koophandel van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 xml:space="preserve"> onder nummer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>, te dezen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rechtsgeldig vertegenwoordigd door haar bestuursleden,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 xml:space="preserve"> </w:t>
      </w:r>
      <w:r w:rsidR="00580C94" w:rsidRPr="009E3C4E">
        <w:rPr>
          <w:rFonts w:cstheme="minorHAnsi"/>
        </w:rPr>
        <w:t>(@functie)</w:t>
      </w:r>
      <w:r w:rsidRPr="009E3C4E">
        <w:rPr>
          <w:rFonts w:cstheme="minorHAnsi"/>
        </w:rPr>
        <w:t xml:space="preserve"> en </w:t>
      </w:r>
      <w:r w:rsidR="00580C94" w:rsidRPr="009E3C4E">
        <w:rPr>
          <w:rFonts w:cstheme="minorHAnsi"/>
        </w:rPr>
        <w:t xml:space="preserve">@ (@functie), </w:t>
      </w:r>
      <w:r w:rsidRPr="009E3C4E">
        <w:rPr>
          <w:rFonts w:cstheme="minorHAnsi"/>
        </w:rPr>
        <w:t xml:space="preserve">blijkend uit de stukken toegevoegd in bijlage </w:t>
      </w:r>
      <w:proofErr w:type="spellStart"/>
      <w:r w:rsidRPr="009E3C4E">
        <w:rPr>
          <w:rFonts w:cstheme="minorHAnsi"/>
        </w:rPr>
        <w:t>lll</w:t>
      </w:r>
      <w:proofErr w:type="spellEnd"/>
      <w:r w:rsidRPr="009E3C4E">
        <w:rPr>
          <w:rFonts w:cstheme="minorHAnsi"/>
        </w:rPr>
        <w:t xml:space="preserve"> (kopie legitimatiebewijzen +kopie uittreksel KvK),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hierna te noemen: </w:t>
      </w:r>
      <w:r w:rsidR="00580C94" w:rsidRPr="009E3C4E">
        <w:rPr>
          <w:rFonts w:cstheme="minorHAnsi"/>
        </w:rPr>
        <w:t>Coöperatie</w:t>
      </w:r>
    </w:p>
    <w:p w14:paraId="56CF7C4D" w14:textId="372AB1B8" w:rsidR="00580C94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2. </w:t>
      </w:r>
      <w:r w:rsidR="00580C94" w:rsidRPr="009E3C4E">
        <w:rPr>
          <w:rFonts w:cstheme="minorHAnsi"/>
        </w:rPr>
        <w:t>@</w:t>
      </w:r>
      <w:proofErr w:type="spellStart"/>
      <w:r w:rsidR="00580C94" w:rsidRPr="009E3C4E">
        <w:rPr>
          <w:rFonts w:cstheme="minorHAnsi"/>
        </w:rPr>
        <w:t>dakeigenaar</w:t>
      </w:r>
      <w:proofErr w:type="spellEnd"/>
      <w:r w:rsidRPr="009E3C4E">
        <w:rPr>
          <w:rFonts w:cstheme="minorHAnsi"/>
        </w:rPr>
        <w:t xml:space="preserve">, kantoorhoudende te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 xml:space="preserve"> te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>, te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dezen rechts</w:t>
      </w:r>
      <w:r w:rsidR="00580C94" w:rsidRPr="009E3C4E">
        <w:rPr>
          <w:rFonts w:cstheme="minorHAnsi"/>
        </w:rPr>
        <w:t>geldig vertegenwoordigd door @ (@functie)</w:t>
      </w:r>
      <w:r w:rsidRPr="009E3C4E">
        <w:rPr>
          <w:rFonts w:cstheme="minorHAnsi"/>
        </w:rPr>
        <w:t xml:space="preserve">, blijkens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 xml:space="preserve"> in bijlage IV, hierna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 noemen:</w:t>
      </w:r>
      <w:r w:rsidR="00580C94" w:rsidRPr="009E3C4E">
        <w:rPr>
          <w:rFonts w:cstheme="minorHAnsi"/>
        </w:rPr>
        <w:t xml:space="preserve"> </w:t>
      </w:r>
      <w:r w:rsidR="00401C67">
        <w:rPr>
          <w:rFonts w:cstheme="minorHAnsi"/>
        </w:rPr>
        <w:t>”Eigenaar”</w:t>
      </w:r>
    </w:p>
    <w:p w14:paraId="46563F3A" w14:textId="77777777" w:rsidR="00401C67" w:rsidRDefault="00401C6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0E08A7C" w14:textId="6B2A06D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Ondergetekenden hierna ook gezamenlijk aan te duiden als: “Partijen”</w:t>
      </w:r>
    </w:p>
    <w:p w14:paraId="712DA231" w14:textId="77777777" w:rsidR="00580C94" w:rsidRPr="009E3C4E" w:rsidRDefault="00580C94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7EB42869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OVERWEGENDE DAT</w:t>
      </w:r>
    </w:p>
    <w:p w14:paraId="21B72D6E" w14:textId="2AA34935" w:rsidR="0004231C" w:rsidRPr="00560424" w:rsidRDefault="0004231C" w:rsidP="00401C6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560424">
        <w:rPr>
          <w:rFonts w:cstheme="minorHAnsi"/>
        </w:rPr>
        <w:t>er ruime maatschappelijke belangstelling bestaat voor de toepassing van duurzame energiebronnen</w:t>
      </w:r>
      <w:r w:rsidR="00560424" w:rsidRPr="00560424">
        <w:rPr>
          <w:rFonts w:cstheme="minorHAnsi"/>
        </w:rPr>
        <w:t xml:space="preserve"> </w:t>
      </w:r>
      <w:r w:rsidRPr="00560424">
        <w:rPr>
          <w:rFonts w:cstheme="minorHAnsi"/>
        </w:rPr>
        <w:t>binnen een stedelijke context, en met name voor energiewinning via zonnepanelen op daken van</w:t>
      </w:r>
      <w:r w:rsidR="00560424" w:rsidRPr="00560424">
        <w:rPr>
          <w:rFonts w:cstheme="minorHAnsi"/>
        </w:rPr>
        <w:t xml:space="preserve"> </w:t>
      </w:r>
      <w:r w:rsidRPr="00560424">
        <w:rPr>
          <w:rFonts w:cstheme="minorHAnsi"/>
        </w:rPr>
        <w:t>geschikte gebouwen;</w:t>
      </w:r>
      <w:bookmarkStart w:id="0" w:name="_GoBack"/>
      <w:bookmarkEnd w:id="0"/>
    </w:p>
    <w:p w14:paraId="0B569361" w14:textId="083FA438" w:rsidR="0004231C" w:rsidRPr="009E3C4E" w:rsidRDefault="00401C67" w:rsidP="00401C6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coöperatie</w:t>
      </w:r>
      <w:r w:rsidR="0004231C" w:rsidRPr="009E3C4E">
        <w:rPr>
          <w:rFonts w:cstheme="minorHAnsi"/>
        </w:rPr>
        <w:t xml:space="preserve"> het voornemen heeft een zonne</w:t>
      </w:r>
      <w:r>
        <w:rPr>
          <w:rFonts w:cstheme="minorHAnsi"/>
        </w:rPr>
        <w:t>-</w:t>
      </w:r>
      <w:r w:rsidR="0004231C" w:rsidRPr="009E3C4E">
        <w:rPr>
          <w:rFonts w:cstheme="minorHAnsi"/>
        </w:rPr>
        <w:t>energieproject te reali</w:t>
      </w:r>
      <w:r w:rsidR="00580C94" w:rsidRPr="009E3C4E">
        <w:rPr>
          <w:rFonts w:cstheme="minorHAnsi"/>
        </w:rPr>
        <w:t xml:space="preserve">seren op het </w:t>
      </w:r>
      <w:r w:rsidR="0004231C" w:rsidRPr="009E3C4E">
        <w:rPr>
          <w:rFonts w:cstheme="minorHAnsi"/>
        </w:rPr>
        <w:t xml:space="preserve">van het gebouw gevestigd aan de </w:t>
      </w:r>
      <w:r w:rsidR="00580C94" w:rsidRPr="009E3C4E">
        <w:rPr>
          <w:rFonts w:cstheme="minorHAnsi"/>
        </w:rPr>
        <w:t>@</w:t>
      </w:r>
      <w:r w:rsidR="0004231C" w:rsidRPr="009E3C4E">
        <w:rPr>
          <w:rFonts w:cstheme="minorHAnsi"/>
        </w:rPr>
        <w:t xml:space="preserve"> te </w:t>
      </w:r>
      <w:r w:rsidR="00580C94" w:rsidRPr="009E3C4E">
        <w:rPr>
          <w:rFonts w:cstheme="minorHAnsi"/>
        </w:rPr>
        <w:t xml:space="preserve">@, </w:t>
      </w:r>
      <w:r w:rsidR="0004231C" w:rsidRPr="009E3C4E">
        <w:rPr>
          <w:rFonts w:cstheme="minorHAnsi"/>
        </w:rPr>
        <w:t xml:space="preserve">eigendom van </w:t>
      </w:r>
      <w:r w:rsidR="00580C94" w:rsidRPr="009E3C4E">
        <w:rPr>
          <w:rFonts w:cstheme="minorHAnsi"/>
        </w:rPr>
        <w:t xml:space="preserve">Eigenaar en dat Eigenaar </w:t>
      </w:r>
      <w:r w:rsidR="0004231C" w:rsidRPr="009E3C4E">
        <w:rPr>
          <w:rFonts w:cstheme="minorHAnsi"/>
        </w:rPr>
        <w:t>uit dien hoofde direct betrokkene is bij de uitvoering van het zonne</w:t>
      </w:r>
      <w:r>
        <w:rPr>
          <w:rFonts w:cstheme="minorHAnsi"/>
        </w:rPr>
        <w:t>-</w:t>
      </w:r>
      <w:r w:rsidR="0004231C" w:rsidRPr="009E3C4E">
        <w:rPr>
          <w:rFonts w:cstheme="minorHAnsi"/>
        </w:rPr>
        <w:t>energieproject;</w:t>
      </w:r>
    </w:p>
    <w:p w14:paraId="7F38C0D8" w14:textId="2DE2A190" w:rsidR="0004231C" w:rsidRPr="00401C67" w:rsidRDefault="0004231C" w:rsidP="00401C6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401C67">
        <w:rPr>
          <w:rFonts w:cstheme="minorHAnsi"/>
        </w:rPr>
        <w:t>partijen ieder vanuit hun eigen specifieke rolverdeling de beoogde samenwerking ter zake van het</w:t>
      </w:r>
      <w:r w:rsidR="00401C67">
        <w:rPr>
          <w:rFonts w:cstheme="minorHAnsi"/>
        </w:rPr>
        <w:t xml:space="preserve"> </w:t>
      </w:r>
      <w:proofErr w:type="spellStart"/>
      <w:r w:rsidRPr="00401C67">
        <w:rPr>
          <w:rFonts w:cstheme="minorHAnsi"/>
        </w:rPr>
        <w:t>zonne</w:t>
      </w:r>
      <w:proofErr w:type="spellEnd"/>
      <w:r w:rsidR="00E05343" w:rsidRPr="00401C67">
        <w:rPr>
          <w:rFonts w:cstheme="minorHAnsi"/>
        </w:rPr>
        <w:t xml:space="preserve"> </w:t>
      </w:r>
      <w:r w:rsidRPr="00401C67">
        <w:rPr>
          <w:rFonts w:cstheme="minorHAnsi"/>
        </w:rPr>
        <w:t>energieproject in de onderhavige overeenkomst willen vastleggen en derhalve,</w:t>
      </w:r>
    </w:p>
    <w:p w14:paraId="3F4B2364" w14:textId="77777777" w:rsidR="00580C94" w:rsidRPr="009E3C4E" w:rsidRDefault="00580C94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40999629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VERKLAREN TE ZIJN OVEREENGEKOMEN ALS VOLGT:</w:t>
      </w:r>
    </w:p>
    <w:p w14:paraId="5F226CC6" w14:textId="77777777" w:rsidR="00580C94" w:rsidRPr="009E3C4E" w:rsidRDefault="00580C94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46B3C584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1. Doel en strekking van de overeenkomst</w:t>
      </w:r>
    </w:p>
    <w:p w14:paraId="79AD2DC5" w14:textId="3D18839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1.1. </w:t>
      </w:r>
      <w:r w:rsidR="00580C94" w:rsidRPr="009E3C4E">
        <w:rPr>
          <w:rFonts w:cstheme="minorHAnsi"/>
        </w:rPr>
        <w:tab/>
      </w:r>
      <w:r w:rsidRPr="009E3C4E">
        <w:rPr>
          <w:rFonts w:cstheme="minorHAnsi"/>
        </w:rPr>
        <w:t xml:space="preserve">Het doel is de schriftelijke vastlegging van afspraken en </w:t>
      </w:r>
      <w:r w:rsidR="00580C94" w:rsidRPr="009E3C4E">
        <w:rPr>
          <w:rFonts w:cstheme="minorHAnsi"/>
        </w:rPr>
        <w:t xml:space="preserve">voorwaarden op grond waarvan </w:t>
      </w:r>
      <w:r w:rsidR="00401C67" w:rsidRPr="009E3C4E">
        <w:rPr>
          <w:rFonts w:cstheme="minorHAnsi"/>
        </w:rPr>
        <w:t>Coöperatie</w:t>
      </w:r>
      <w:r w:rsidRPr="009E3C4E">
        <w:rPr>
          <w:rFonts w:cstheme="minorHAnsi"/>
        </w:rPr>
        <w:t xml:space="preserve"> voor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eigen rekening en risico een </w:t>
      </w:r>
      <w:proofErr w:type="spellStart"/>
      <w:r w:rsidRPr="009E3C4E">
        <w:rPr>
          <w:rFonts w:cstheme="minorHAnsi"/>
        </w:rPr>
        <w:t>photovoltaïsch</w:t>
      </w:r>
      <w:proofErr w:type="spellEnd"/>
      <w:r w:rsidRPr="009E3C4E">
        <w:rPr>
          <w:rFonts w:cstheme="minorHAnsi"/>
        </w:rPr>
        <w:t xml:space="preserve"> </w:t>
      </w:r>
      <w:proofErr w:type="spellStart"/>
      <w:r w:rsidRPr="009E3C4E">
        <w:rPr>
          <w:rFonts w:cstheme="minorHAnsi"/>
        </w:rPr>
        <w:t>zonne</w:t>
      </w:r>
      <w:proofErr w:type="spellEnd"/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energiesysteem op het Gebouw zal plaatsen en in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werking zal stellen en houden.</w:t>
      </w:r>
    </w:p>
    <w:p w14:paraId="03C1D016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1.2. </w:t>
      </w:r>
      <w:r w:rsidR="00580C94" w:rsidRPr="009E3C4E">
        <w:rPr>
          <w:rFonts w:cstheme="minorHAnsi"/>
        </w:rPr>
        <w:tab/>
      </w:r>
      <w:r w:rsidRPr="009E3C4E">
        <w:rPr>
          <w:rFonts w:cstheme="minorHAnsi"/>
        </w:rPr>
        <w:t>Ten behoeve van het realiseren van de Installatie wordt een recht van opstal gevestigd op de</w:t>
      </w:r>
    </w:p>
    <w:p w14:paraId="3D5896A9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t xml:space="preserve">gebouwgedeelten/het gebouw gelegen aan de </w:t>
      </w:r>
      <w:r w:rsidR="00580C94" w:rsidRPr="009E3C4E">
        <w:rPr>
          <w:rFonts w:cstheme="minorHAnsi"/>
        </w:rPr>
        <w:t>@ t</w:t>
      </w:r>
      <w:r w:rsidRPr="009E3C4E">
        <w:rPr>
          <w:rFonts w:cstheme="minorHAnsi"/>
        </w:rPr>
        <w:t xml:space="preserve">e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>, kadastraal bekend</w:t>
      </w:r>
    </w:p>
    <w:p w14:paraId="0A98B3DB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lastRenderedPageBreak/>
        <w:t xml:space="preserve">gemeente </w:t>
      </w:r>
      <w:r w:rsidR="00580C94" w:rsidRPr="009E3C4E">
        <w:rPr>
          <w:rFonts w:cstheme="minorHAnsi"/>
        </w:rPr>
        <w:t>@</w:t>
      </w:r>
      <w:r w:rsidRPr="009E3C4E">
        <w:rPr>
          <w:rFonts w:cstheme="minorHAnsi"/>
        </w:rPr>
        <w:t>, Sectie &lt;X&gt; nummer &lt;xx&gt; (gedeeltelijk), een en ander zoals aangegeven op</w:t>
      </w:r>
    </w:p>
    <w:p w14:paraId="1F387F99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t xml:space="preserve">de tekening toegevoegd in Bijlage </w:t>
      </w:r>
      <w:proofErr w:type="spellStart"/>
      <w:r w:rsidRPr="009E3C4E">
        <w:rPr>
          <w:rFonts w:cstheme="minorHAnsi"/>
        </w:rPr>
        <w:t>ll</w:t>
      </w:r>
      <w:proofErr w:type="spellEnd"/>
      <w:r w:rsidRPr="009E3C4E">
        <w:rPr>
          <w:rFonts w:cstheme="minorHAnsi"/>
        </w:rPr>
        <w:t xml:space="preserve"> (tekening met exact aangegeven welke gebouwen/</w:t>
      </w:r>
    </w:p>
    <w:p w14:paraId="5583DC69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t>gebouwgedeelten), hierna te noemen ”Het Gebouw"</w:t>
      </w:r>
    </w:p>
    <w:p w14:paraId="3EAB7B17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1.3. </w:t>
      </w:r>
      <w:r w:rsidR="00580C94" w:rsidRPr="009E3C4E">
        <w:rPr>
          <w:rFonts w:cstheme="minorHAnsi"/>
        </w:rPr>
        <w:tab/>
      </w:r>
      <w:r w:rsidRPr="009E3C4E">
        <w:rPr>
          <w:rFonts w:cstheme="minorHAnsi"/>
        </w:rPr>
        <w:t>Deze overeenkomst wordt aangegaan onder de voorwaarde van een positief beoordeelde</w:t>
      </w:r>
    </w:p>
    <w:p w14:paraId="539DFE1E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haalbaarheidsstudie. Bij een eventueel negatief oordeel ontbinden partijen de overeenkomst als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omschreven in 3.4 zonder daarna enige verplichting hoegenaamd aan </w:t>
      </w:r>
      <w:r w:rsidR="00580C94" w:rsidRPr="009E3C4E">
        <w:rPr>
          <w:rFonts w:cstheme="minorHAnsi"/>
        </w:rPr>
        <w:t xml:space="preserve">elkaar verschuldigd te zijn uit </w:t>
      </w:r>
      <w:r w:rsidRPr="009E3C4E">
        <w:rPr>
          <w:rFonts w:cstheme="minorHAnsi"/>
        </w:rPr>
        <w:t>hoofde van deze overeenkomst. Dit houdt tevens in dat het voornem</w:t>
      </w:r>
      <w:r w:rsidR="00580C94" w:rsidRPr="009E3C4E">
        <w:rPr>
          <w:rFonts w:cstheme="minorHAnsi"/>
        </w:rPr>
        <w:t xml:space="preserve">en omtrent het vestigen van een </w:t>
      </w:r>
      <w:r w:rsidRPr="009E3C4E">
        <w:rPr>
          <w:rFonts w:cstheme="minorHAnsi"/>
        </w:rPr>
        <w:t>recht van opstal komt te vervallen.</w:t>
      </w:r>
    </w:p>
    <w:p w14:paraId="6F2A99CA" w14:textId="77777777" w:rsidR="00580C94" w:rsidRPr="009E3C4E" w:rsidRDefault="00580C94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505AD2DE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2. Uitgangspunten</w:t>
      </w:r>
    </w:p>
    <w:p w14:paraId="47586B7C" w14:textId="177823B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2.1. </w:t>
      </w:r>
      <w:r w:rsidR="00580C94"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="00580C94" w:rsidRPr="009E3C4E">
        <w:rPr>
          <w:rFonts w:cstheme="minorHAnsi"/>
        </w:rPr>
        <w:t xml:space="preserve"> w</w:t>
      </w:r>
      <w:r w:rsidRPr="009E3C4E">
        <w:rPr>
          <w:rFonts w:cstheme="minorHAnsi"/>
        </w:rPr>
        <w:t>ordt in staat gesteld het dak van het Gebouw voor bepaalde tijd te gebruiken ten behoeve van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het plaatsen en houden van </w:t>
      </w:r>
      <w:proofErr w:type="spellStart"/>
      <w:r w:rsidRPr="009E3C4E">
        <w:rPr>
          <w:rFonts w:cstheme="minorHAnsi"/>
        </w:rPr>
        <w:t>zonne</w:t>
      </w:r>
      <w:proofErr w:type="spellEnd"/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energie opwekkende systemen bestaande uit een stelsel van</w:t>
      </w:r>
      <w:r w:rsidR="00580C94" w:rsidRPr="009E3C4E">
        <w:rPr>
          <w:rFonts w:cstheme="minorHAnsi"/>
        </w:rPr>
        <w:t xml:space="preserve"> </w:t>
      </w:r>
      <w:proofErr w:type="spellStart"/>
      <w:r w:rsidRPr="009E3C4E">
        <w:rPr>
          <w:rFonts w:cstheme="minorHAnsi"/>
        </w:rPr>
        <w:t>photovoltaïsche</w:t>
      </w:r>
      <w:proofErr w:type="spellEnd"/>
      <w:r w:rsidRPr="009E3C4E">
        <w:rPr>
          <w:rFonts w:cstheme="minorHAnsi"/>
        </w:rPr>
        <w:t xml:space="preserve"> zonnepanelen met toebehoren, zoals converters, bekabeling, een </w:t>
      </w:r>
      <w:proofErr w:type="spellStart"/>
      <w:r w:rsidRPr="009E3C4E">
        <w:rPr>
          <w:rFonts w:cstheme="minorHAnsi"/>
        </w:rPr>
        <w:t>brutoproductiemeter</w:t>
      </w:r>
      <w:proofErr w:type="spellEnd"/>
      <w:r w:rsidRPr="009E3C4E">
        <w:rPr>
          <w:rFonts w:cstheme="minorHAnsi"/>
        </w:rPr>
        <w:t>,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elementen die nodig zijn in het kader van goed functioneren en onderhoud,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elementen om het project op het elektriciteitsnetwerk aan te stuiten en elementen die nodig zijn voor</w:t>
      </w:r>
      <w:r w:rsidR="00580C94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 bevestigen van onderdelen, hierna te noemen “De Installatie”.</w:t>
      </w:r>
    </w:p>
    <w:p w14:paraId="26204FE9" w14:textId="23426EF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2.2. </w:t>
      </w:r>
      <w:r w:rsidR="006F5F1E"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 en blijft juridisch en economisch eigenaar van de Installatie, ook nadat deze op de dak van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 Gebouw is geïnstalleerd, voor een periode zoals die in de onderhavige overeenkomst is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bedongen, tenzij partijen op dit punt naderhand andere zijn overeengekomen.</w:t>
      </w:r>
    </w:p>
    <w:p w14:paraId="40A66BA5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2.3. </w:t>
      </w:r>
      <w:r w:rsidR="006F5F1E" w:rsidRPr="009E3C4E">
        <w:rPr>
          <w:rFonts w:cstheme="minorHAnsi"/>
        </w:rPr>
        <w:tab/>
        <w:t>Eigenaar</w:t>
      </w:r>
      <w:r w:rsidRPr="009E3C4E">
        <w:rPr>
          <w:rFonts w:cstheme="minorHAnsi"/>
        </w:rPr>
        <w:t xml:space="preserve"> behoud</w:t>
      </w:r>
      <w:r w:rsidR="006F5F1E" w:rsidRPr="009E3C4E">
        <w:rPr>
          <w:rFonts w:cstheme="minorHAnsi"/>
        </w:rPr>
        <w:t>t</w:t>
      </w:r>
      <w:r w:rsidRPr="009E3C4E">
        <w:rPr>
          <w:rFonts w:cstheme="minorHAnsi"/>
        </w:rPr>
        <w:t xml:space="preserve"> te allen tijde toegang tot het dak van het Gebouw,</w:t>
      </w:r>
    </w:p>
    <w:p w14:paraId="4B7C7627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2.4.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 xml:space="preserve">De Installatie mag geen effect hebben op het elektriciteitsnet van </w:t>
      </w:r>
      <w:r w:rsidR="006F5F1E" w:rsidRPr="009E3C4E">
        <w:rPr>
          <w:rFonts w:cstheme="minorHAnsi"/>
        </w:rPr>
        <w:t>Eigenaar,</w:t>
      </w:r>
    </w:p>
    <w:p w14:paraId="00CD8E83" w14:textId="356594E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2.5.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Voor het bereiken van voornoemde uitgangspunten is in het kader van de onderhavige overeenkomst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op alle onderdelen volledige overeenstemming bereikt tussen </w:t>
      </w:r>
      <w:r w:rsidR="00401C67">
        <w:rPr>
          <w:rFonts w:cstheme="minorHAnsi"/>
        </w:rPr>
        <w:t xml:space="preserve">Coöperatie 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en </w:t>
      </w:r>
      <w:r w:rsidR="006F5F1E" w:rsidRPr="009E3C4E">
        <w:rPr>
          <w:rFonts w:cstheme="minorHAnsi"/>
        </w:rPr>
        <w:t>Eigenaar</w:t>
      </w:r>
      <w:r w:rsidRPr="009E3C4E">
        <w:rPr>
          <w:rFonts w:cstheme="minorHAnsi"/>
        </w:rPr>
        <w:t>.</w:t>
      </w:r>
    </w:p>
    <w:p w14:paraId="68E0F0FC" w14:textId="1791F17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2.6. </w:t>
      </w:r>
      <w:r w:rsidR="006F5F1E"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exploiteert de Installatie ten behoeve van de leden van</w:t>
      </w:r>
      <w:r w:rsidR="006F5F1E" w:rsidRPr="009E3C4E">
        <w:rPr>
          <w:rFonts w:cstheme="minorHAnsi"/>
        </w:rPr>
        <w:t xml:space="preserve">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en zal daartoe een overeenkomst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sluiten met een energiebedrijf die </w:t>
      </w:r>
      <w:r w:rsidR="006F5F1E" w:rsidRPr="009E3C4E">
        <w:rPr>
          <w:rFonts w:cstheme="minorHAnsi"/>
        </w:rPr>
        <w:t xml:space="preserve">de opgewekte zonnestroom van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ten behoeve van de leden zal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afnemen.</w:t>
      </w:r>
    </w:p>
    <w:p w14:paraId="1889D2A3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2.7.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ledere partij draagt zelf de kosten die zij maakt ter zake van de op haar rustende taken en</w:t>
      </w:r>
    </w:p>
    <w:p w14:paraId="7A62630B" w14:textId="77777777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lastRenderedPageBreak/>
        <w:t>V</w:t>
      </w:r>
      <w:r w:rsidR="0004231C" w:rsidRPr="009E3C4E">
        <w:rPr>
          <w:rFonts w:cstheme="minorHAnsi"/>
        </w:rPr>
        <w:t>erplichtingen</w:t>
      </w:r>
      <w:r w:rsidRPr="009E3C4E">
        <w:rPr>
          <w:rFonts w:cstheme="minorHAnsi"/>
        </w:rPr>
        <w:t>, V</w:t>
      </w:r>
      <w:r w:rsidR="0004231C" w:rsidRPr="009E3C4E">
        <w:rPr>
          <w:rFonts w:cstheme="minorHAnsi"/>
        </w:rPr>
        <w:t>oor zover dit niet anders is geregeld in deze overeenkomst.</w:t>
      </w:r>
    </w:p>
    <w:p w14:paraId="2B7EA72A" w14:textId="77777777" w:rsidR="006F5F1E" w:rsidRPr="009E3C4E" w:rsidRDefault="006F5F1E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34DFCE00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 xml:space="preserve">3. </w:t>
      </w:r>
      <w:proofErr w:type="spellStart"/>
      <w:r w:rsidRPr="009E3C4E">
        <w:rPr>
          <w:rFonts w:cstheme="minorHAnsi"/>
          <w:b/>
          <w:bCs/>
        </w:rPr>
        <w:t>Haalbaarheidstudie</w:t>
      </w:r>
      <w:proofErr w:type="spellEnd"/>
    </w:p>
    <w:p w14:paraId="08EEA461" w14:textId="1F3A3FE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3.1.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Alvorens de Installa</w:t>
      </w:r>
      <w:r w:rsidR="006F5F1E" w:rsidRPr="009E3C4E">
        <w:rPr>
          <w:rFonts w:cstheme="minorHAnsi"/>
        </w:rPr>
        <w:t xml:space="preserve">tie wordt geïnstalleerd, zal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bij het Gebouw een technisch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 en economisch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onderzoek uitvoeren.</w:t>
      </w:r>
    </w:p>
    <w:p w14:paraId="4624D090" w14:textId="712D1A3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3.2.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Aan de hand van dit onderzoek</w:t>
      </w:r>
      <w:r w:rsidR="006F5F1E" w:rsidRPr="009E3C4E">
        <w:rPr>
          <w:rFonts w:cstheme="minorHAnsi"/>
        </w:rPr>
        <w:t xml:space="preserve"> wordt door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vastgesteld:</w:t>
      </w:r>
    </w:p>
    <w:p w14:paraId="0D620E6A" w14:textId="125DA767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 welke type of typen zonnepanelen als onderdeel van de Installatie voor het Gebouw zal/ zullen</w:t>
      </w:r>
    </w:p>
    <w:p w14:paraId="05CFB3C8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worden toegepast,</w:t>
      </w:r>
    </w:p>
    <w:p w14:paraId="0C30A6C6" w14:textId="4A2CBD07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 op welk deel van het dak de zonnepanelen van de Installatie worden geïnstalleerd,</w:t>
      </w:r>
    </w:p>
    <w:p w14:paraId="417AA65D" w14:textId="46B3573F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 hoe de aansluiting op het elektriciteitsnet zal plaatsvinden op zodanige wijze dat de Installatie geen</w:t>
      </w:r>
    </w:p>
    <w:p w14:paraId="194D0C9D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effect heeft op het elektriciteitsnet van </w:t>
      </w:r>
      <w:r w:rsidR="006F5F1E" w:rsidRPr="009E3C4E">
        <w:rPr>
          <w:rFonts w:cstheme="minorHAnsi"/>
        </w:rPr>
        <w:t>Eigenaar</w:t>
      </w:r>
      <w:r w:rsidRPr="009E3C4E">
        <w:rPr>
          <w:rFonts w:cstheme="minorHAnsi"/>
        </w:rPr>
        <w:t>,</w:t>
      </w:r>
    </w:p>
    <w:p w14:paraId="3BE999CF" w14:textId="16EB63DA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 in welke periode de installatie zal plaatsvinden, en</w:t>
      </w:r>
    </w:p>
    <w:p w14:paraId="0BBE6B93" w14:textId="456D7555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 </w:t>
      </w:r>
      <w:r w:rsidR="006F5F1E" w:rsidRPr="009E3C4E">
        <w:rPr>
          <w:rFonts w:cstheme="minorHAnsi"/>
        </w:rPr>
        <w:t xml:space="preserve"> op welke datum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uiterlijk de feitelijke beschikking van het dak moet hebben teneinde de</w:t>
      </w:r>
    </w:p>
    <w:p w14:paraId="2331A3EC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werkzaamheden binnen de daarvoor geldende planning te kunnen uitvoeren.</w:t>
      </w:r>
    </w:p>
    <w:p w14:paraId="426A4D15" w14:textId="5C37E8F4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3.3. </w:t>
      </w:r>
      <w:r w:rsidRPr="009E3C4E">
        <w:rPr>
          <w:rFonts w:cstheme="minorHAnsi"/>
        </w:rPr>
        <w:tab/>
        <w:t xml:space="preserve">Eigenaar verschaft op verzoek van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zo spoedig mogelijk gegevens met betrekking tot 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constructie van het Gebouw, voor zove</w:t>
      </w:r>
      <w:r w:rsidRPr="009E3C4E">
        <w:rPr>
          <w:rFonts w:cstheme="minorHAnsi"/>
        </w:rPr>
        <w:t>r deze voor handen zijn en Eigenaar</w:t>
      </w:r>
      <w:r w:rsidR="0004231C" w:rsidRPr="009E3C4E">
        <w:rPr>
          <w:rFonts w:cstheme="minorHAnsi"/>
        </w:rPr>
        <w:t xml:space="preserve"> daarover kan beschikken.</w:t>
      </w:r>
      <w:r w:rsidRPr="009E3C4E">
        <w:rPr>
          <w:rFonts w:cstheme="minorHAnsi"/>
        </w:rPr>
        <w:t xml:space="preserve"> Eigenaar</w:t>
      </w:r>
      <w:r w:rsidR="0004231C" w:rsidRPr="009E3C4E">
        <w:rPr>
          <w:rFonts w:cstheme="minorHAnsi"/>
        </w:rPr>
        <w:t xml:space="preserve"> is slechts de verstrekker van de gegevens en kan als zodanig niet voor de inhoudelijke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juistheid van deze gegevens instaan.</w:t>
      </w:r>
    </w:p>
    <w:p w14:paraId="031BE8E3" w14:textId="1CC19365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3.4. </w:t>
      </w:r>
      <w:r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zal de haalbaarheidsstudie op voortvarende wijze uitvoeren en beoordeelt aan de hand van 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verkregen resultaten de geschiktheid van het Gebouw. Is het oordeel positief, dan wordt de Installatie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conform de voorwaarden uit de onderhavige overeenkomst door </w:t>
      </w:r>
      <w:proofErr w:type="spellStart"/>
      <w:r w:rsidR="0004231C" w:rsidRPr="009E3C4E">
        <w:rPr>
          <w:rFonts w:cstheme="minorHAnsi"/>
        </w:rPr>
        <w:t>WoZ</w:t>
      </w:r>
      <w:proofErr w:type="spellEnd"/>
      <w:r w:rsidR="0004231C" w:rsidRPr="009E3C4E">
        <w:rPr>
          <w:rFonts w:cstheme="minorHAnsi"/>
        </w:rPr>
        <w:t xml:space="preserve"> geïnstalleerd. Is het oordeel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negatief, dan vervalt het project en wordt de onderhavige overeenkomst door partijen door een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schriftelijke verklaring ontbonden.</w:t>
      </w:r>
    </w:p>
    <w:p w14:paraId="60C2002A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3.5.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Bij een gebleken positieve beoordeling leggen partijen hun beider instemming daarvan schriftelijk vast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 een nader op te stellen document, de beoordeling maakt als bijlage onderdeel uit van dit document.</w:t>
      </w:r>
    </w:p>
    <w:p w14:paraId="0D8D31D7" w14:textId="77777777" w:rsidR="006F5F1E" w:rsidRPr="009E3C4E" w:rsidRDefault="006F5F1E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CBDC2C5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lastRenderedPageBreak/>
        <w:t>4. Opstalrecht</w:t>
      </w:r>
    </w:p>
    <w:p w14:paraId="16E5EC37" w14:textId="4262F62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4.1. </w:t>
      </w:r>
      <w:r w:rsidR="006F5F1E" w:rsidRPr="009E3C4E">
        <w:rPr>
          <w:rFonts w:cstheme="minorHAnsi"/>
        </w:rPr>
        <w:tab/>
        <w:t xml:space="preserve">Ten behoeve van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wordt een recht van opstal gevestigd tot het in eigendom hebben, houden,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onderhouden en exploiteren van de Installatie op het daarvoor bedoelde gedeelte van het dak van het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Gebouw.</w:t>
      </w:r>
    </w:p>
    <w:p w14:paraId="0DA3BC25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4.2.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 xml:space="preserve">Het recht van opstal wordt voor bepaalde tijd verleend voor de duur van </w:t>
      </w:r>
      <w:r w:rsidR="006F5F1E" w:rsidRPr="009E3C4E">
        <w:rPr>
          <w:rFonts w:cstheme="minorHAnsi"/>
        </w:rPr>
        <w:t>@</w:t>
      </w:r>
      <w:r w:rsidRPr="009E3C4E">
        <w:rPr>
          <w:rFonts w:cstheme="minorHAnsi"/>
        </w:rPr>
        <w:t>twintig (20) jaar, welk tijdvak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ingaat op de datum van notarieel transport van het recht van opstal.</w:t>
      </w:r>
    </w:p>
    <w:p w14:paraId="5D7599D4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4.3.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Andere bebouwingen dan de in deze overeenkomst bedoelde Installatie mag niet worden</w:t>
      </w:r>
    </w:p>
    <w:p w14:paraId="039B3150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gerealiseerd op het Gebouw, behoudens voorafgaande sch</w:t>
      </w:r>
      <w:r w:rsidR="006F5F1E" w:rsidRPr="009E3C4E">
        <w:rPr>
          <w:rFonts w:cstheme="minorHAnsi"/>
        </w:rPr>
        <w:t>riftelijke toestemming van Eigenaar</w:t>
      </w:r>
      <w:r w:rsidRPr="009E3C4E">
        <w:rPr>
          <w:rFonts w:cstheme="minorHAnsi"/>
        </w:rPr>
        <w:t>.</w:t>
      </w:r>
    </w:p>
    <w:p w14:paraId="73BF6EA0" w14:textId="16A2981E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4.4. </w:t>
      </w:r>
      <w:r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zal in samenwerking met Eigenaar</w:t>
      </w:r>
      <w:r w:rsidR="0004231C" w:rsidRPr="009E3C4E">
        <w:rPr>
          <w:rFonts w:cstheme="minorHAnsi"/>
        </w:rPr>
        <w:t xml:space="preserve"> er voor zorgdragen dat het recht van opstal tijdig voor 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installatie van de Installatie wordt gevestigd.</w:t>
      </w:r>
    </w:p>
    <w:p w14:paraId="1203E28B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4.5.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De onderhavige overeenkomst maakt deel uit van c.q. zal worden opgenomen in de akte van</w:t>
      </w:r>
    </w:p>
    <w:p w14:paraId="3A16B00F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t>vestiging van het opstalrecht. Een kopie van de akte van vestiging wordt als bijlage aan deze</w:t>
      </w:r>
    </w:p>
    <w:p w14:paraId="136D06D2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firstLine="708"/>
        <w:rPr>
          <w:rFonts w:cstheme="minorHAnsi"/>
        </w:rPr>
      </w:pPr>
      <w:r w:rsidRPr="009E3C4E">
        <w:rPr>
          <w:rFonts w:cstheme="minorHAnsi"/>
        </w:rPr>
        <w:t>overeenkomst gehecht.</w:t>
      </w:r>
    </w:p>
    <w:p w14:paraId="58AB51D2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4.6. </w:t>
      </w:r>
      <w:r w:rsidR="006F5F1E" w:rsidRPr="009E3C4E">
        <w:rPr>
          <w:rFonts w:cstheme="minorHAnsi"/>
        </w:rPr>
        <w:tab/>
        <w:t>Eigenaar</w:t>
      </w:r>
      <w:r w:rsidRPr="009E3C4E">
        <w:rPr>
          <w:rFonts w:cstheme="minorHAnsi"/>
        </w:rPr>
        <w:t xml:space="preserve"> heeft recht op een vergoeding (retributie) ter hoogte van </w:t>
      </w:r>
      <w:r w:rsidR="006F5F1E" w:rsidRPr="009E3C4E">
        <w:rPr>
          <w:rFonts w:cstheme="minorHAnsi"/>
        </w:rPr>
        <w:t>@</w:t>
      </w:r>
      <w:r w:rsidRPr="009E3C4E">
        <w:rPr>
          <w:rFonts w:cstheme="minorHAnsi"/>
        </w:rPr>
        <w:t>€1,00 voor het recht van opstal op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jaarbasis.</w:t>
      </w:r>
    </w:p>
    <w:p w14:paraId="3F6ED395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4.7. </w:t>
      </w:r>
      <w:r w:rsidR="006F5F1E" w:rsidRPr="009E3C4E">
        <w:rPr>
          <w:rFonts w:cstheme="minorHAnsi"/>
        </w:rPr>
        <w:tab/>
      </w:r>
      <w:r w:rsidRPr="009E3C4E">
        <w:rPr>
          <w:rFonts w:cstheme="minorHAnsi"/>
        </w:rPr>
        <w:t>Indien sprake is van tegenstrijdigheid tussen de overeenkomst tot het vestigen van een recht van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 en deze overeenkomst, prevaleert de tekst van de overeenkomst tot het vestigen van een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 van opstal.</w:t>
      </w:r>
    </w:p>
    <w:p w14:paraId="19B7E35B" w14:textId="77777777" w:rsidR="006F5F1E" w:rsidRPr="009E3C4E" w:rsidRDefault="006F5F1E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3E99E6EF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5. Installatie en onderhoud van de Installatie</w:t>
      </w:r>
    </w:p>
    <w:p w14:paraId="313D469A" w14:textId="3548DAD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5.1. </w:t>
      </w:r>
      <w:r w:rsidR="006F5F1E"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 met inachtneming van de voorwaarden die daarover in de onderhavige overeenkomst zijn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 zorg dragen voor het voor eigen rekening en risico installeren van de Installatie op het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Gebouw.</w:t>
      </w:r>
    </w:p>
    <w:p w14:paraId="16CA4B61" w14:textId="4B10D8A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5.2. </w:t>
      </w:r>
      <w:r w:rsidR="006F5F1E"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staat er voor in dat:</w:t>
      </w:r>
    </w:p>
    <w:p w14:paraId="69BA7C03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de Installatie kan pas worden geïnstalleerd nadat het recht van opstal is gevestigd;</w:t>
      </w:r>
    </w:p>
    <w:p w14:paraId="32346CA3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de installatie op deskundige wijze wordt uitgevoerd, met zo min mogelijk overlast voor alle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aanwezigen in het Gebouw evenals de directe omgeving van het Gebouw;</w:t>
      </w:r>
    </w:p>
    <w:p w14:paraId="2038721F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de Installatie voldoet aan de eisen uit het bouwbesluit alsmede andere relevante publiekrechtelijke,</w:t>
      </w:r>
    </w:p>
    <w:p w14:paraId="307EDEFD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lastRenderedPageBreak/>
        <w:t>wettelijke regelgeving, zoals eisen met betrekking tot het veiligheidsplan;</w:t>
      </w:r>
    </w:p>
    <w:p w14:paraId="0E3D4D94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dat de Installatie geen effect heeft op</w:t>
      </w:r>
      <w:r w:rsidR="006F5F1E" w:rsidRPr="009E3C4E">
        <w:rPr>
          <w:rFonts w:cstheme="minorHAnsi"/>
        </w:rPr>
        <w:t xml:space="preserve"> het elektriciteitsnet van Eigenaar</w:t>
      </w:r>
      <w:r w:rsidRPr="009E3C4E">
        <w:rPr>
          <w:rFonts w:cstheme="minorHAnsi"/>
        </w:rPr>
        <w:t>;</w:t>
      </w:r>
    </w:p>
    <w:p w14:paraId="60D5ED0C" w14:textId="2204A02C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de Installatie wordt aangesloten op de </w:t>
      </w:r>
      <w:r w:rsidR="006F5F1E" w:rsidRPr="009E3C4E">
        <w:rPr>
          <w:rFonts w:cstheme="minorHAnsi"/>
        </w:rPr>
        <w:t>eigen kWh</w:t>
      </w:r>
      <w:r w:rsidR="00E05343" w:rsidRPr="009E3C4E">
        <w:rPr>
          <w:rFonts w:cstheme="minorHAnsi"/>
        </w:rPr>
        <w:t xml:space="preserve"> </w:t>
      </w:r>
      <w:r w:rsidR="006F5F1E" w:rsidRPr="009E3C4E">
        <w:rPr>
          <w:rFonts w:cstheme="minorHAnsi"/>
        </w:rPr>
        <w:t xml:space="preserve">productiemeter van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>. Deze wordt zo dicht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 bij de Installatie geplaatst en moet vrijelijk fysiek, dan wel via internet afleesbaar zijn;</w:t>
      </w:r>
    </w:p>
    <w:p w14:paraId="09F3CDBD" w14:textId="50C77FB9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er passende maatregelen worden genomen ter voorkoming van schade aan het Gebouw en of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eigendommen van derden; mocht er niettemi</w:t>
      </w:r>
      <w:r w:rsidR="006F5F1E" w:rsidRPr="009E3C4E">
        <w:rPr>
          <w:rFonts w:cstheme="minorHAnsi"/>
        </w:rPr>
        <w:t xml:space="preserve">n schade optreden, dan dient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dit terstond aan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Eigenaar te melden;</w:t>
      </w:r>
    </w:p>
    <w:p w14:paraId="6928801C" w14:textId="783F96C8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indien in het kader van de installatie vereist is om in, op, aan of onder het Gebouw en bijbehorende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installaties</w:t>
      </w:r>
      <w:r w:rsidR="006F5F1E" w:rsidRPr="009E3C4E">
        <w:rPr>
          <w:rFonts w:cstheme="minorHAnsi"/>
        </w:rPr>
        <w:t xml:space="preserve"> wijzigingen aan te brengen,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deze wijzigingen zal doorvoeren uitsluitend na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voorafgaande schriftelijke toestemming van Eigenaar;</w:t>
      </w:r>
    </w:p>
    <w:p w14:paraId="51C791B4" w14:textId="09692899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ten aanzien van wind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 en stormbelasting de meest recente regelgeving en/ of aanbevelingen zullen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 opgevolgd;</w:t>
      </w:r>
    </w:p>
    <w:p w14:paraId="702D96EE" w14:textId="77777777" w:rsidR="0004231C" w:rsidRPr="009E3C4E" w:rsidRDefault="006F5F1E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Eigenaar</w:t>
      </w:r>
      <w:r w:rsidR="0004231C" w:rsidRPr="009E3C4E">
        <w:rPr>
          <w:rFonts w:cstheme="minorHAnsi"/>
        </w:rPr>
        <w:t xml:space="preserve"> te allen tijde toegang houdt tot het dak van het Gebouw;</w:t>
      </w:r>
    </w:p>
    <w:p w14:paraId="200421EC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eventuele aanwezige brandkranen, brandslanghaspels, vluchtwegen of andere</w:t>
      </w:r>
    </w:p>
    <w:p w14:paraId="59961F25" w14:textId="77777777" w:rsidR="0004231C" w:rsidRPr="009E3C4E" w:rsidRDefault="0004231C" w:rsidP="00401C6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veiligheidsvoorzieningen te allen tijde worden vrijgehouden zodat het gebruik ervan nooit door de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Installatie kan worden belemmerd.</w:t>
      </w:r>
    </w:p>
    <w:p w14:paraId="6F35A20F" w14:textId="208F644F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5.3. </w:t>
      </w:r>
      <w:r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zal ten behoeve van de Installatie een opstal</w:t>
      </w:r>
      <w:r w:rsidR="00E05343"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 en aansprakelijkheidsverzekering tegen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gebruikelijke voorwaarden afsluiten voor de tijd gedurende welke het recht van opstal zal bestaan,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alsmede een Construction </w:t>
      </w:r>
      <w:proofErr w:type="spellStart"/>
      <w:r w:rsidR="0004231C" w:rsidRPr="009E3C4E">
        <w:rPr>
          <w:rFonts w:cstheme="minorHAnsi"/>
        </w:rPr>
        <w:t>All</w:t>
      </w:r>
      <w:proofErr w:type="spellEnd"/>
      <w:r w:rsidR="0004231C" w:rsidRPr="009E3C4E">
        <w:rPr>
          <w:rFonts w:cstheme="minorHAnsi"/>
        </w:rPr>
        <w:t xml:space="preserve"> Risk verzekering (CAR) voor de periode waarin de Installatie op het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Gebouw worden geïnstalleerd.</w:t>
      </w:r>
    </w:p>
    <w:p w14:paraId="77970E8F" w14:textId="77777777" w:rsidR="006F5F1E" w:rsidRPr="009E3C4E" w:rsidRDefault="006F5F1E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7916808D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6. Verantwoordelijkheden Eigenaar Gebouw</w:t>
      </w:r>
    </w:p>
    <w:p w14:paraId="6F4EA41F" w14:textId="230DFD10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6.1.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Eigenaar</w:t>
      </w:r>
      <w:r w:rsidR="0004231C" w:rsidRPr="009E3C4E">
        <w:rPr>
          <w:rFonts w:cstheme="minorHAnsi"/>
        </w:rPr>
        <w:t xml:space="preserve"> onthoudt zich van gedragingen die de installatiewerkzaamheden en het goed functioneren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van de Installatie zouden kunnen ondermijnen alsmede alle andere gedragingen die schade</w:t>
      </w:r>
      <w:r w:rsidRPr="009E3C4E">
        <w:rPr>
          <w:rFonts w:cstheme="minorHAnsi"/>
        </w:rPr>
        <w:t xml:space="preserve"> toebrengen aan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>. Indien Eigenaar het Gebouw aan derden verhuurt, dient zij ten opzichte van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haar huurder een soortgelijke verplichting in de huurovereenkomst op te nemen.</w:t>
      </w:r>
    </w:p>
    <w:p w14:paraId="36FB1FB1" w14:textId="087C219D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6.2.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 xml:space="preserve">Eigenaar </w:t>
      </w:r>
      <w:r w:rsidR="0004231C" w:rsidRPr="009E3C4E">
        <w:rPr>
          <w:rFonts w:cstheme="minorHAnsi"/>
        </w:rPr>
        <w:t>stelt het dak van haar Gebouw zoals aangegeven op tekening in bijlage II, beschikbaar aan</w:t>
      </w:r>
      <w:r w:rsidRPr="009E3C4E">
        <w:rPr>
          <w:rFonts w:cstheme="minorHAnsi"/>
        </w:rPr>
        <w:t xml:space="preserve">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voor het plaatsen en exploiteren van de Installatie gedurende de periode</w:t>
      </w:r>
      <w:r w:rsidRPr="009E3C4E">
        <w:rPr>
          <w:rFonts w:cstheme="minorHAnsi"/>
        </w:rPr>
        <w:t xml:space="preserve"> dat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opstalhouder</w:t>
      </w:r>
      <w:r w:rsidRPr="009E3C4E">
        <w:rPr>
          <w:rFonts w:cstheme="minorHAnsi"/>
        </w:rPr>
        <w:t xml:space="preserve"> is. Tevens staat Eigenaar</w:t>
      </w:r>
      <w:r w:rsidR="0004231C" w:rsidRPr="009E3C4E">
        <w:rPr>
          <w:rFonts w:cstheme="minorHAnsi"/>
        </w:rPr>
        <w:t xml:space="preserve"> toe dat bij de installatiewerkzaamheden, maar ook in geval van onderhoud,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reparatie, modificatie, controle en andere noodzakelijke ingrepen, in, op of aan het Gebouw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 xml:space="preserve">werkzaamheden worden </w:t>
      </w:r>
      <w:r w:rsidR="0004231C" w:rsidRPr="009E3C4E">
        <w:rPr>
          <w:rFonts w:cstheme="minorHAnsi"/>
        </w:rPr>
        <w:lastRenderedPageBreak/>
        <w:t>verricht die in dat verband nodig zijn. Hierbij worden in goed overleg met 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gebouwbeheerder voorafgaand afspraken gemaakt.</w:t>
      </w:r>
    </w:p>
    <w:p w14:paraId="5AFB8877" w14:textId="3241347E" w:rsidR="0004231C" w:rsidRPr="009E3C4E" w:rsidRDefault="006F5F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6.3.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 xml:space="preserve">Eigenaar dient ervoor te zorgen dat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o</w:t>
      </w:r>
      <w:r w:rsidRPr="009E3C4E">
        <w:rPr>
          <w:rFonts w:cstheme="minorHAnsi"/>
        </w:rPr>
        <w:t xml:space="preserve">f derden die in opdracht van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werken daadwerkelijk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toegang wordt verleend teneinde de werkzaamheden die in het vorige lid worden genoemd te kunnen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uitvoe</w:t>
      </w:r>
      <w:r w:rsidRPr="009E3C4E">
        <w:rPr>
          <w:rFonts w:cstheme="minorHAnsi"/>
        </w:rPr>
        <w:t xml:space="preserve">ren, mits van te voren </w:t>
      </w:r>
      <w:r w:rsidR="00401C67">
        <w:rPr>
          <w:rFonts w:cstheme="minorHAnsi"/>
        </w:rPr>
        <w:t>door Coö</w:t>
      </w:r>
      <w:r w:rsidRPr="009E3C4E">
        <w:rPr>
          <w:rFonts w:cstheme="minorHAnsi"/>
        </w:rPr>
        <w:t>p</w:t>
      </w:r>
      <w:r w:rsidR="00401C67">
        <w:rPr>
          <w:rFonts w:cstheme="minorHAnsi"/>
        </w:rPr>
        <w:t>e</w:t>
      </w:r>
      <w:r w:rsidRPr="009E3C4E">
        <w:rPr>
          <w:rFonts w:cstheme="minorHAnsi"/>
        </w:rPr>
        <w:t xml:space="preserve">ratie </w:t>
      </w:r>
      <w:r w:rsidR="0004231C" w:rsidRPr="009E3C4E">
        <w:rPr>
          <w:rFonts w:cstheme="minorHAnsi"/>
        </w:rPr>
        <w:t xml:space="preserve">aan </w:t>
      </w:r>
      <w:r w:rsidRPr="009E3C4E">
        <w:rPr>
          <w:rFonts w:cstheme="minorHAnsi"/>
        </w:rPr>
        <w:t xml:space="preserve">Eigenaar </w:t>
      </w:r>
      <w:r w:rsidR="0004231C" w:rsidRPr="009E3C4E">
        <w:rPr>
          <w:rFonts w:cstheme="minorHAnsi"/>
        </w:rPr>
        <w:t>gemeld. Indien bovengenoemde partij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onaange</w:t>
      </w:r>
      <w:r w:rsidRPr="009E3C4E">
        <w:rPr>
          <w:rFonts w:cstheme="minorHAnsi"/>
        </w:rPr>
        <w:t xml:space="preserve">kondigd verschijnt, heeft Eigenaar </w:t>
      </w:r>
      <w:r w:rsidR="0004231C" w:rsidRPr="009E3C4E">
        <w:rPr>
          <w:rFonts w:cstheme="minorHAnsi"/>
        </w:rPr>
        <w:t>het recht betreffende partij onverrichter zake weg te sturen.</w:t>
      </w:r>
    </w:p>
    <w:p w14:paraId="45180332" w14:textId="16C02D1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6.4.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Indien het Gebouw geschikt bevonden wordt voor installatie</w:t>
      </w:r>
      <w:r w:rsidR="006F5F1E" w:rsidRPr="009E3C4E">
        <w:rPr>
          <w:rFonts w:cstheme="minorHAnsi"/>
        </w:rPr>
        <w:t xml:space="preserve"> van de Installatie, dient Eigenaar</w:t>
      </w:r>
      <w:r w:rsidR="00401C67">
        <w:rPr>
          <w:rFonts w:cstheme="minorHAnsi"/>
        </w:rPr>
        <w:t xml:space="preserve"> </w:t>
      </w:r>
      <w:r w:rsidR="006F5F1E" w:rsidRPr="009E3C4E">
        <w:rPr>
          <w:rFonts w:cstheme="minorHAnsi"/>
        </w:rPr>
        <w:t xml:space="preserve">gedurende de periode waarin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opstalhouder is van het dak van zijn Gebouw op afdoende wijze te</w:t>
      </w:r>
      <w:r w:rsidR="006F5F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onderhouden teneinde de geschiktheid van het dak voor de aanwezigheid van de Installatie te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waarborgen. </w:t>
      </w:r>
      <w:r w:rsidR="006F5F1E" w:rsidRPr="009E3C4E">
        <w:rPr>
          <w:rFonts w:cstheme="minorHAnsi"/>
        </w:rPr>
        <w:t xml:space="preserve">Eigenaar </w:t>
      </w:r>
      <w:r w:rsidRPr="009E3C4E">
        <w:rPr>
          <w:rFonts w:cstheme="minorHAnsi"/>
        </w:rPr>
        <w:t>zal, telkens als dit aan de or</w:t>
      </w:r>
      <w:r w:rsidR="0011561E" w:rsidRPr="009E3C4E">
        <w:rPr>
          <w:rFonts w:cstheme="minorHAnsi"/>
        </w:rPr>
        <w:t xml:space="preserve">de is een onderhoudsplan aan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doen toekomen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 aangeeft op welk gedeelte van het dak en in welke periode het onderhoud wordt gepleegd.</w:t>
      </w:r>
    </w:p>
    <w:p w14:paraId="2AA9CC88" w14:textId="0BB3710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6.5.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 xml:space="preserve">Indien bij een gepland </w:t>
      </w:r>
      <w:proofErr w:type="spellStart"/>
      <w:r w:rsidRPr="009E3C4E">
        <w:rPr>
          <w:rFonts w:cstheme="minorHAnsi"/>
        </w:rPr>
        <w:t>meerjarenonderhoud</w:t>
      </w:r>
      <w:proofErr w:type="spellEnd"/>
      <w:r w:rsidRPr="009E3C4E">
        <w:rPr>
          <w:rFonts w:cstheme="minorHAnsi"/>
        </w:rPr>
        <w:t xml:space="preserve"> aan het dak de Installatie ontkoppeld en verplaatst</w:t>
      </w:r>
      <w:r w:rsidR="00111D53" w:rsidRPr="009E3C4E">
        <w:rPr>
          <w:rFonts w:cstheme="minorHAnsi"/>
        </w:rPr>
        <w:t xml:space="preserve"> </w:t>
      </w:r>
      <w:r w:rsidR="0011561E" w:rsidRPr="009E3C4E">
        <w:rPr>
          <w:rFonts w:cstheme="minorHAnsi"/>
        </w:rPr>
        <w:t xml:space="preserve">moeten worden, zal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daar desgevraagd voor zorgdragen. Bij de eerste keer komen de kosten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</w:t>
      </w:r>
      <w:r w:rsidR="0011561E" w:rsidRPr="009E3C4E">
        <w:rPr>
          <w:rFonts w:cstheme="minorHAnsi"/>
        </w:rPr>
        <w:t xml:space="preserve">van geheel voor rekening van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>. Bij de volgende ke</w:t>
      </w:r>
      <w:r w:rsidR="0011561E" w:rsidRPr="009E3C4E">
        <w:rPr>
          <w:rFonts w:cstheme="minorHAnsi"/>
        </w:rPr>
        <w:t xml:space="preserve">ren zullen deze kosten aan Eigenaar </w:t>
      </w:r>
      <w:r w:rsidRPr="009E3C4E">
        <w:rPr>
          <w:rFonts w:cstheme="minorHAnsi"/>
        </w:rPr>
        <w:t>worden</w:t>
      </w:r>
      <w:r w:rsidR="0011561E" w:rsidRPr="009E3C4E">
        <w:rPr>
          <w:rFonts w:cstheme="minorHAnsi"/>
        </w:rPr>
        <w:t xml:space="preserve"> doorberekend, indien Eigenaar</w:t>
      </w:r>
      <w:r w:rsidRPr="009E3C4E">
        <w:rPr>
          <w:rFonts w:cstheme="minorHAnsi"/>
        </w:rPr>
        <w:t xml:space="preserve"> de verplaatsing en terugplaatsing zelf wil uitvoeren, dan is dat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toegestaan mits dit technisch </w:t>
      </w:r>
      <w:r w:rsidR="0011561E" w:rsidRPr="009E3C4E">
        <w:rPr>
          <w:rFonts w:cstheme="minorHAnsi"/>
        </w:rPr>
        <w:t xml:space="preserve">mogelijk is naar oordeel van </w:t>
      </w:r>
      <w:r w:rsidR="00401C67">
        <w:rPr>
          <w:rFonts w:cstheme="minorHAnsi"/>
        </w:rPr>
        <w:t xml:space="preserve">Coöperatie </w:t>
      </w:r>
      <w:r w:rsidR="0011561E" w:rsidRPr="009E3C4E">
        <w:rPr>
          <w:rFonts w:cstheme="minorHAnsi"/>
        </w:rPr>
        <w:t xml:space="preserve">, dit van te voren aan </w:t>
      </w:r>
      <w:r w:rsidR="00401C67">
        <w:rPr>
          <w:rFonts w:cstheme="minorHAnsi"/>
        </w:rPr>
        <w:t xml:space="preserve">Coöperatie 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gemeld e</w:t>
      </w:r>
      <w:r w:rsidR="0011561E" w:rsidRPr="009E3C4E">
        <w:rPr>
          <w:rFonts w:cstheme="minorHAnsi"/>
        </w:rPr>
        <w:t xml:space="preserve">n een </w:t>
      </w:r>
      <w:r w:rsidR="00111D53" w:rsidRPr="009E3C4E">
        <w:rPr>
          <w:rFonts w:cstheme="minorHAnsi"/>
        </w:rPr>
        <w:t>v</w:t>
      </w:r>
      <w:r w:rsidR="0011561E" w:rsidRPr="009E3C4E">
        <w:rPr>
          <w:rFonts w:cstheme="minorHAnsi"/>
        </w:rPr>
        <w:t xml:space="preserve">erantwoordelijke van </w:t>
      </w:r>
      <w:r w:rsidR="00401C67">
        <w:rPr>
          <w:rFonts w:cstheme="minorHAnsi"/>
        </w:rPr>
        <w:t xml:space="preserve">Coöperatie 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daarbij aanwezig kan zijn. Verplaatsing en ontkoppeling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dienen vakkundig te gebeuren en de Installatie dient na afloop op de juiste wijze te worden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teruggeplaatst en aangesloten. De kosten komen in dat geval geheel voor rekening en risico van</w:t>
      </w:r>
      <w:r w:rsidR="0011561E" w:rsidRPr="009E3C4E">
        <w:rPr>
          <w:rFonts w:cstheme="minorHAnsi"/>
        </w:rPr>
        <w:t xml:space="preserve"> Eigenaar</w:t>
      </w:r>
      <w:r w:rsidRPr="009E3C4E">
        <w:rPr>
          <w:rFonts w:cstheme="minorHAnsi"/>
        </w:rPr>
        <w:t>.</w:t>
      </w:r>
    </w:p>
    <w:p w14:paraId="4F184FFA" w14:textId="506177A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6.6.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Voor productieverliezen welke ontstaan door onderhoudswerkz</w:t>
      </w:r>
      <w:r w:rsidR="0011561E" w:rsidRPr="009E3C4E">
        <w:rPr>
          <w:rFonts w:cstheme="minorHAnsi"/>
        </w:rPr>
        <w:t xml:space="preserve">aamheden aan het Gebouw is Eigenaar </w:t>
      </w:r>
      <w:r w:rsidRPr="009E3C4E">
        <w:rPr>
          <w:rFonts w:cstheme="minorHAnsi"/>
        </w:rPr>
        <w:t>niet aansprakelijk. Eigenaar zal z</w:t>
      </w:r>
      <w:r w:rsidR="0011561E" w:rsidRPr="009E3C4E">
        <w:rPr>
          <w:rFonts w:cstheme="minorHAnsi"/>
        </w:rPr>
        <w:t xml:space="preserve">ich inspannen de schade die </w:t>
      </w:r>
      <w:r w:rsidR="00401C67">
        <w:rPr>
          <w:rFonts w:cstheme="minorHAnsi"/>
        </w:rPr>
        <w:t xml:space="preserve">Coöperatie 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lijdt als gevolg van het tijdelijk niet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functioneren van de Installatie zo veel mogelijk te beperken.</w:t>
      </w:r>
    </w:p>
    <w:p w14:paraId="72C10A1A" w14:textId="6B17E5DF" w:rsidR="0004231C" w:rsidRPr="009E3C4E" w:rsidRDefault="001156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6.7.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Indien Eigenaar</w:t>
      </w:r>
      <w:r w:rsidR="0004231C" w:rsidRPr="009E3C4E">
        <w:rPr>
          <w:rFonts w:cstheme="minorHAnsi"/>
        </w:rPr>
        <w:t xml:space="preserve"> constateert, of er anderszins kennis van draagt, dat er schade aan de Installatie is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opgetreden, dan wel op de hoogte is van omstandigheden die de werking van de Installatie in gevaar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zouden k</w:t>
      </w:r>
      <w:r w:rsidRPr="009E3C4E">
        <w:rPr>
          <w:rFonts w:cstheme="minorHAnsi"/>
        </w:rPr>
        <w:t xml:space="preserve">unnen brengen, zal Eigenaar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daar ten spoedigste van op de hoogte stellen.</w:t>
      </w:r>
    </w:p>
    <w:p w14:paraId="72AD70F1" w14:textId="231D99C2" w:rsidR="0004231C" w:rsidRPr="009E3C4E" w:rsidRDefault="001156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6.8.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Eigenaar</w:t>
      </w:r>
      <w:r w:rsidR="0004231C" w:rsidRPr="009E3C4E">
        <w:rPr>
          <w:rFonts w:cstheme="minorHAnsi"/>
        </w:rPr>
        <w:t xml:space="preserve"> zal er voor zorgdragen de zonnepanelen van de Installatie vrij van schaduw te houden om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een optimale energieopbrengst mogelijk te maken, voor zover dit redelijkerwijs in haar macht ligt.</w:t>
      </w:r>
    </w:p>
    <w:p w14:paraId="02D2C42B" w14:textId="7066213B" w:rsidR="0004231C" w:rsidRPr="009E3C4E" w:rsidRDefault="001156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lastRenderedPageBreak/>
        <w:t xml:space="preserve">6.9.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Eigenaar</w:t>
      </w:r>
      <w:r w:rsidR="0004231C" w:rsidRPr="009E3C4E">
        <w:rPr>
          <w:rFonts w:cstheme="minorHAnsi"/>
        </w:rPr>
        <w:t xml:space="preserve"> kan er niet voor instaan dat in de perio</w:t>
      </w:r>
      <w:r w:rsidRPr="009E3C4E">
        <w:rPr>
          <w:rFonts w:cstheme="minorHAnsi"/>
        </w:rPr>
        <w:t xml:space="preserve">de waarin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opstalhouder is, het naburige erf en/ of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 directe omgeving van het Gebouw buiten de erfgrens niet op zodanige wijze worden bebouwd dat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 Installatie niet meer op de gebruikelijke wijze geëxploiteerd kunnen worden.</w:t>
      </w:r>
    </w:p>
    <w:p w14:paraId="540C8447" w14:textId="4FA2049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6.10.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De Installatie dient op a</w:t>
      </w:r>
      <w:r w:rsidR="0011561E" w:rsidRPr="009E3C4E">
        <w:rPr>
          <w:rFonts w:cstheme="minorHAnsi"/>
        </w:rPr>
        <w:t xml:space="preserve">fstand via het internet door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te kunnen worden gecontroleerd, reden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waarom er in het Gebouw een aansluiting aanwezig moet zijn die de Installatie met het internet</w:t>
      </w:r>
      <w:r w:rsidR="00111D53" w:rsidRPr="009E3C4E">
        <w:rPr>
          <w:rFonts w:cstheme="minorHAnsi"/>
        </w:rPr>
        <w:t xml:space="preserve"> </w:t>
      </w:r>
      <w:r w:rsidR="0011561E" w:rsidRPr="009E3C4E">
        <w:rPr>
          <w:rFonts w:cstheme="minorHAnsi"/>
        </w:rPr>
        <w:t>verbindt. Eigenaar</w:t>
      </w:r>
      <w:r w:rsidRPr="009E3C4E">
        <w:rPr>
          <w:rFonts w:cstheme="minorHAnsi"/>
        </w:rPr>
        <w:t xml:space="preserve"> staat toe dat de reeds aanwezige internetaa</w:t>
      </w:r>
      <w:r w:rsidR="0011561E" w:rsidRPr="009E3C4E">
        <w:rPr>
          <w:rFonts w:cstheme="minorHAnsi"/>
        </w:rPr>
        <w:t xml:space="preserve">nsluiting mede door </w:t>
      </w:r>
      <w:r w:rsidR="00401C67">
        <w:rPr>
          <w:rFonts w:cstheme="minorHAnsi"/>
        </w:rPr>
        <w:t xml:space="preserve">Coöperatie 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 dat doel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 gebruikt.</w:t>
      </w:r>
    </w:p>
    <w:p w14:paraId="7F3B6F4E" w14:textId="77777777" w:rsidR="0011561E" w:rsidRPr="009E3C4E" w:rsidRDefault="0011561E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62A0989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7. Sloop/ verhuizing/ verbouwing Gebouw of overname van het eigendom door Eigenaar</w:t>
      </w:r>
    </w:p>
    <w:p w14:paraId="35BC8C89" w14:textId="4273B29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7.1.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In geval van verkoop, sloop, verhuizing of relev</w:t>
      </w:r>
      <w:r w:rsidR="0011561E" w:rsidRPr="009E3C4E">
        <w:rPr>
          <w:rFonts w:cstheme="minorHAnsi"/>
        </w:rPr>
        <w:t xml:space="preserve">ante verbouwing van het door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gebruikte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Gebouw, waardoor de Installatie gedurende de looptijd van het project niet meer op de gebruikelijke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wijze kan worde</w:t>
      </w:r>
      <w:r w:rsidR="0011561E" w:rsidRPr="009E3C4E">
        <w:rPr>
          <w:rFonts w:cstheme="minorHAnsi"/>
        </w:rPr>
        <w:t>n geëxploiteerd, of indien Eigenaar</w:t>
      </w:r>
      <w:r w:rsidRPr="009E3C4E">
        <w:rPr>
          <w:rFonts w:cstheme="minorHAnsi"/>
        </w:rPr>
        <w:t xml:space="preserve"> op enig moment de Installatie in Eigendom wenst te</w:t>
      </w:r>
      <w:r w:rsidR="0011561E" w:rsidRPr="009E3C4E">
        <w:rPr>
          <w:rFonts w:cstheme="minorHAnsi"/>
        </w:rPr>
        <w:t xml:space="preserve"> verkrijgen, heeft Eigenaar</w:t>
      </w:r>
      <w:r w:rsidRPr="009E3C4E">
        <w:rPr>
          <w:rFonts w:cstheme="minorHAnsi"/>
        </w:rPr>
        <w:t xml:space="preserve"> de volgende opties:</w:t>
      </w:r>
    </w:p>
    <w:p w14:paraId="1661D010" w14:textId="1DA4FF11" w:rsidR="0004231C" w:rsidRPr="009E3C4E" w:rsidRDefault="0011561E" w:rsidP="00401C67">
      <w:pPr>
        <w:autoSpaceDE w:val="0"/>
        <w:autoSpaceDN w:val="0"/>
        <w:adjustRightInd w:val="0"/>
        <w:spacing w:after="120" w:line="360" w:lineRule="auto"/>
        <w:ind w:left="1416" w:hanging="708"/>
        <w:rPr>
          <w:rFonts w:cstheme="minorHAnsi"/>
        </w:rPr>
      </w:pPr>
      <w:r w:rsidRPr="009E3C4E">
        <w:rPr>
          <w:rFonts w:cstheme="minorHAnsi"/>
        </w:rPr>
        <w:t xml:space="preserve">a.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zij neemt het</w:t>
      </w:r>
      <w:r w:rsidR="0004231C" w:rsidRPr="009E3C4E">
        <w:rPr>
          <w:rFonts w:cstheme="minorHAnsi"/>
        </w:rPr>
        <w:t xml:space="preserve"> eigendom van de Installatie over tegen beta</w:t>
      </w:r>
      <w:r w:rsidRPr="009E3C4E">
        <w:rPr>
          <w:rFonts w:cstheme="minorHAnsi"/>
        </w:rPr>
        <w:t xml:space="preserve">ling van de reële kosten die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betaalt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in het kader van het beëindigen van het onderhoudscontract en de lopende verzekeringen voor</w:t>
      </w:r>
      <w:r w:rsidR="00111D53"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zover dit betrekking heeft op de Installatie, alsmede de boekwaarde van de Installatie (hardware)</w:t>
      </w:r>
      <w:r w:rsidR="00111D5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line</w:t>
      </w:r>
      <w:r w:rsidR="0004231C" w:rsidRPr="009E3C4E">
        <w:rPr>
          <w:rFonts w:cstheme="minorHAnsi"/>
        </w:rPr>
        <w:t xml:space="preserve">air berekend over de looptijd van </w:t>
      </w:r>
      <w:r w:rsidR="00E05343" w:rsidRPr="009E3C4E">
        <w:rPr>
          <w:rFonts w:cstheme="minorHAnsi"/>
        </w:rPr>
        <w:t>@</w:t>
      </w:r>
      <w:r w:rsidR="0004231C" w:rsidRPr="009E3C4E">
        <w:rPr>
          <w:rFonts w:cstheme="minorHAnsi"/>
        </w:rPr>
        <w:t>20 jaren. De precieze omvang van deze vergoeding wordt</w:t>
      </w:r>
      <w:r w:rsidR="00111D53"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door een door partijen aan te wijzen deskundige vastgesteld. De vergoeding zal kostenneutraal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van aard zijn voor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>.</w:t>
      </w:r>
    </w:p>
    <w:p w14:paraId="28CB54DB" w14:textId="0C43220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 w:hanging="711"/>
        <w:rPr>
          <w:rFonts w:cstheme="minorHAnsi"/>
        </w:rPr>
      </w:pPr>
      <w:r w:rsidRPr="009E3C4E">
        <w:rPr>
          <w:rFonts w:cstheme="minorHAnsi"/>
        </w:rPr>
        <w:t xml:space="preserve">b.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zij verplaatst de Installatie naar een ander gebouw in eigendom van Eigenaar en de verplaatsing</w:t>
      </w:r>
      <w:r w:rsidR="00111D53" w:rsidRPr="009E3C4E">
        <w:rPr>
          <w:rFonts w:cstheme="minorHAnsi"/>
        </w:rPr>
        <w:t xml:space="preserve"> </w:t>
      </w:r>
      <w:r w:rsidR="0011561E" w:rsidRPr="009E3C4E">
        <w:rPr>
          <w:rFonts w:cstheme="minorHAnsi"/>
        </w:rPr>
        <w:t xml:space="preserve">volgens 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voldoet aan de voorwaarden om haar Installatie rendabel te kunnen exploiteren. De</w:t>
      </w:r>
      <w:r w:rsidR="0011561E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 voor de verhuizing zullen door Eigenaar worden gedragen.</w:t>
      </w:r>
    </w:p>
    <w:p w14:paraId="1B831B18" w14:textId="27B59A6A" w:rsidR="0004231C" w:rsidRPr="009E3C4E" w:rsidRDefault="0011561E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>7.2.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 xml:space="preserve"> Indien Eigenaar</w:t>
      </w:r>
      <w:r w:rsidR="0004231C" w:rsidRPr="009E3C4E">
        <w:rPr>
          <w:rFonts w:cstheme="minorHAnsi"/>
        </w:rPr>
        <w:t xml:space="preserve"> voor optie 7.1 sub b. kiest zal zij </w:t>
      </w:r>
      <w:r w:rsidRPr="009E3C4E">
        <w:rPr>
          <w:rFonts w:cstheme="minorHAnsi"/>
        </w:rPr>
        <w:t xml:space="preserve">zich inspannen de schade die 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lijdt als gevolg van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het tijdelijk niet functioneren van de Installatie zo veel mogelijk te beperken.</w:t>
      </w:r>
    </w:p>
    <w:p w14:paraId="0FB330C7" w14:textId="77777777" w:rsidR="0011561E" w:rsidRPr="009E3C4E" w:rsidRDefault="0011561E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6862F997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8. Vergunning/ publiekrechtelijke toestemming</w:t>
      </w:r>
    </w:p>
    <w:p w14:paraId="0F2C1F5A" w14:textId="595C5BD2" w:rsidR="0004231C" w:rsidRPr="009E3C4E" w:rsidRDefault="00111D53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lastRenderedPageBreak/>
        <w:t xml:space="preserve">8.1. </w:t>
      </w:r>
      <w:r w:rsidRPr="009E3C4E">
        <w:rPr>
          <w:rFonts w:cstheme="minorHAnsi"/>
        </w:rPr>
        <w:tab/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 xml:space="preserve"> dient zorg te dragen voor de verkrijging van alle benodigde vergunningen en eventueel andere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publiekrechtelijke toestemmingen die nodig zijn voor de plaatsing van de Installatie op het dak van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het Gebouw.</w:t>
      </w:r>
    </w:p>
    <w:p w14:paraId="183D8E5B" w14:textId="77777777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2ABB7C9D" w14:textId="5C4D302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9. Looptijd en beëindiging overeenkomst</w:t>
      </w:r>
    </w:p>
    <w:p w14:paraId="578594A5" w14:textId="490ABCD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9.1.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De onderhavige overeenkomst heeft een looptijd gelijk aan het, zoals in artikel 4 bedoelde te vestigen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 van opstal en eindigt in de volgende gevallen:</w:t>
      </w:r>
    </w:p>
    <w:p w14:paraId="3AA45515" w14:textId="2BB285C6" w:rsidR="0004231C" w:rsidRPr="009E3C4E" w:rsidRDefault="0004231C" w:rsidP="00401C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bij het eindigen van het recht van opstal na </w:t>
      </w:r>
      <w:r w:rsidR="00E05343" w:rsidRPr="009E3C4E">
        <w:rPr>
          <w:rFonts w:cstheme="minorHAnsi"/>
        </w:rPr>
        <w:t>@</w:t>
      </w:r>
      <w:r w:rsidRPr="009E3C4E">
        <w:rPr>
          <w:rFonts w:cstheme="minorHAnsi"/>
        </w:rPr>
        <w:t>20 jaren na vestiging daarvan;</w:t>
      </w:r>
    </w:p>
    <w:p w14:paraId="4D60E9FC" w14:textId="4DF86A6A" w:rsidR="0004231C" w:rsidRPr="009E3C4E" w:rsidRDefault="0004231C" w:rsidP="00401C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bij overname van het eigendom van de</w:t>
      </w:r>
      <w:r w:rsidR="00111D53" w:rsidRPr="009E3C4E">
        <w:rPr>
          <w:rFonts w:cstheme="minorHAnsi"/>
        </w:rPr>
        <w:t xml:space="preserve"> Installatie van </w:t>
      </w:r>
      <w:r w:rsidR="00401C67">
        <w:rPr>
          <w:rFonts w:cstheme="minorHAnsi"/>
        </w:rPr>
        <w:t xml:space="preserve">Coöperatie </w:t>
      </w:r>
      <w:r w:rsidR="00111D53" w:rsidRPr="009E3C4E">
        <w:rPr>
          <w:rFonts w:cstheme="minorHAnsi"/>
        </w:rPr>
        <w:t xml:space="preserve"> door Eigenaar </w:t>
      </w:r>
      <w:r w:rsidRPr="009E3C4E">
        <w:rPr>
          <w:rFonts w:cstheme="minorHAnsi"/>
        </w:rPr>
        <w:t>overeenkomstig de</w:t>
      </w:r>
    </w:p>
    <w:p w14:paraId="19FD3CD8" w14:textId="77777777" w:rsidR="0004231C" w:rsidRPr="009E3C4E" w:rsidRDefault="0004231C" w:rsidP="00401C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bepalingen in artikel 7.1 sub a;</w:t>
      </w:r>
    </w:p>
    <w:p w14:paraId="4E3327B2" w14:textId="4D513F66" w:rsidR="0004231C" w:rsidRPr="009E3C4E" w:rsidRDefault="0004231C" w:rsidP="00401C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indien uit de haalbaarheidsstudie blijkt dat het exploiteren van de Installatie op het bedoelde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gebouw niet haalbaar is;</w:t>
      </w:r>
    </w:p>
    <w:p w14:paraId="192F1538" w14:textId="2AD82D6D" w:rsidR="0004231C" w:rsidRPr="009E3C4E" w:rsidRDefault="00111D53" w:rsidP="00401C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indien Eigenaar</w:t>
      </w:r>
      <w:r w:rsidR="0004231C" w:rsidRPr="009E3C4E">
        <w:rPr>
          <w:rFonts w:cstheme="minorHAnsi"/>
        </w:rPr>
        <w:t xml:space="preserve"> geen besluit binnen 12 maanden na het ondertekenen van onderhavige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overeenkomst heeft genomen over het vestigen van het recht van opstal.</w:t>
      </w:r>
    </w:p>
    <w:p w14:paraId="7D2B3037" w14:textId="3EA4C1F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9.2.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De onderhavige overeenkomst eindigt na verloop van het in lid 1 bedoelde tijdvak, dan wel eindigt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 rechtswege op de datum waarop alle verplichtingen die voortvloeien uit of verband houden met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 overeenkomst volledig zijn nagekomen.</w:t>
      </w:r>
    </w:p>
    <w:p w14:paraId="11D9104F" w14:textId="77777777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7CE59FA5" w14:textId="3D26BAC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10. Wijziging overeenkomst</w:t>
      </w:r>
    </w:p>
    <w:p w14:paraId="467AA3EF" w14:textId="43A58FD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10.1.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De onderhavige overeenkomst kan slechts worden gewijzigd indien partijen van tevoren over de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inhoud en gevolgen van de wijziging tot een overeenstemming zijn gekomen.</w:t>
      </w:r>
    </w:p>
    <w:p w14:paraId="31FBF094" w14:textId="27FB48E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10.2.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Een wijziging is slechts rechtsgeldig indien deze schriftelijk is vastgelegd en door beide partijen is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ondertekend.</w:t>
      </w:r>
    </w:p>
    <w:p w14:paraId="623250F0" w14:textId="77777777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14:paraId="29492E3E" w14:textId="241C068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11. Overige Bepalingen</w:t>
      </w:r>
    </w:p>
    <w:p w14:paraId="548A4048" w14:textId="530BAD3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 xml:space="preserve">11.1.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Mocht één van de bepalingen uit de onderhavige overeenkomst niet geldig blijken te zijn, bijvoorbeeld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wanneer deze in strijd is met een wettelijke bepaling, dan zullen partijen zich inspannen om deze te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vervangen door een nieuwe bepaling die zo min mogelijk afwijkt van de oude bepaling.</w:t>
      </w:r>
    </w:p>
    <w:p w14:paraId="56D0E831" w14:textId="0D12511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lastRenderedPageBreak/>
        <w:t xml:space="preserve">11.2.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Op de onderhavige overeenkomst is Nederlands recht van toepassing.</w:t>
      </w:r>
    </w:p>
    <w:p w14:paraId="6DD2FCF7" w14:textId="77109A6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 w:hanging="708"/>
        <w:rPr>
          <w:rFonts w:cstheme="minorHAnsi"/>
        </w:rPr>
      </w:pPr>
      <w:r w:rsidRPr="009E3C4E">
        <w:rPr>
          <w:rFonts w:cstheme="minorHAnsi"/>
        </w:rPr>
        <w:t>11.3.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Alle geschillen die in het kader van nakoming van de onderhavige overeenkomst kunnen ontstaan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zullen in eerste aanleg bij uitsluiting worden voorgelegd a</w:t>
      </w:r>
      <w:r w:rsidR="00111D53" w:rsidRPr="009E3C4E">
        <w:rPr>
          <w:rFonts w:cstheme="minorHAnsi"/>
        </w:rPr>
        <w:t>an de bevoegde rechter te @</w:t>
      </w:r>
      <w:r w:rsidRPr="009E3C4E">
        <w:rPr>
          <w:rFonts w:cstheme="minorHAnsi"/>
        </w:rPr>
        <w:t>.</w:t>
      </w:r>
    </w:p>
    <w:p w14:paraId="52FF6A22" w14:textId="77777777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ind w:left="708" w:hanging="708"/>
        <w:rPr>
          <w:rFonts w:cstheme="minorHAnsi"/>
        </w:rPr>
      </w:pPr>
    </w:p>
    <w:p w14:paraId="523F72EF" w14:textId="777777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9E3C4E">
        <w:rPr>
          <w:rFonts w:cstheme="minorHAnsi"/>
          <w:b/>
          <w:bCs/>
        </w:rPr>
        <w:t>12. Bijlagen</w:t>
      </w:r>
    </w:p>
    <w:p w14:paraId="6729278B" w14:textId="3B377DE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12.1. 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Aan deze overeenkomst worden de volgende bijlagen toegevoegd:</w:t>
      </w:r>
    </w:p>
    <w:p w14:paraId="30DEEED7" w14:textId="17290E1D" w:rsidR="0004231C" w:rsidRPr="00401C67" w:rsidRDefault="0004231C" w:rsidP="00401C6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401C67">
        <w:rPr>
          <w:rFonts w:cstheme="minorHAnsi"/>
        </w:rPr>
        <w:t>kopie vestigingsakte recht van opstal (bijlage l)</w:t>
      </w:r>
    </w:p>
    <w:p w14:paraId="737D84CB" w14:textId="1FB02C13" w:rsidR="0004231C" w:rsidRPr="00401C67" w:rsidRDefault="0004231C" w:rsidP="00401C6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401C67">
        <w:rPr>
          <w:rFonts w:cstheme="minorHAnsi"/>
        </w:rPr>
        <w:t xml:space="preserve">kadastrale tekening van dak van Gebouw (bijlage </w:t>
      </w:r>
      <w:proofErr w:type="spellStart"/>
      <w:r w:rsidRPr="00401C67">
        <w:rPr>
          <w:rFonts w:cstheme="minorHAnsi"/>
        </w:rPr>
        <w:t>ll</w:t>
      </w:r>
      <w:proofErr w:type="spellEnd"/>
      <w:r w:rsidRPr="00401C67">
        <w:rPr>
          <w:rFonts w:cstheme="minorHAnsi"/>
        </w:rPr>
        <w:t>)</w:t>
      </w:r>
    </w:p>
    <w:p w14:paraId="315C6605" w14:textId="21E7AFC9" w:rsidR="0004231C" w:rsidRPr="00401C67" w:rsidRDefault="0004231C" w:rsidP="00401C6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401C67">
        <w:rPr>
          <w:rFonts w:cstheme="minorHAnsi"/>
        </w:rPr>
        <w:t xml:space="preserve">legitimatiebewijzen en uittreksel KvK (bijlage </w:t>
      </w:r>
      <w:proofErr w:type="spellStart"/>
      <w:r w:rsidRPr="00401C67">
        <w:rPr>
          <w:rFonts w:cstheme="minorHAnsi"/>
        </w:rPr>
        <w:t>llI</w:t>
      </w:r>
      <w:proofErr w:type="spellEnd"/>
      <w:r w:rsidRPr="00401C67">
        <w:rPr>
          <w:rFonts w:cstheme="minorHAnsi"/>
        </w:rPr>
        <w:t>)</w:t>
      </w:r>
    </w:p>
    <w:p w14:paraId="40C29479" w14:textId="42A41503" w:rsidR="0004231C" w:rsidRPr="00401C67" w:rsidRDefault="00111D53" w:rsidP="00401C6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401C67">
        <w:rPr>
          <w:rFonts w:cstheme="minorHAnsi"/>
        </w:rPr>
        <w:t xml:space="preserve">@indien van toepassing @ </w:t>
      </w:r>
      <w:r w:rsidR="0004231C" w:rsidRPr="00401C67">
        <w:rPr>
          <w:rFonts w:cstheme="minorHAnsi"/>
        </w:rPr>
        <w:t xml:space="preserve">kopie volmacht (bijlage </w:t>
      </w:r>
      <w:proofErr w:type="spellStart"/>
      <w:r w:rsidR="0004231C" w:rsidRPr="00401C67">
        <w:rPr>
          <w:rFonts w:cstheme="minorHAnsi"/>
        </w:rPr>
        <w:t>lV</w:t>
      </w:r>
      <w:proofErr w:type="spellEnd"/>
      <w:r w:rsidR="0004231C" w:rsidRPr="00401C67">
        <w:rPr>
          <w:rFonts w:cstheme="minorHAnsi"/>
        </w:rPr>
        <w:t>)</w:t>
      </w:r>
    </w:p>
    <w:p w14:paraId="7C5F53C4" w14:textId="77665314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5" w:hanging="705"/>
        <w:rPr>
          <w:rFonts w:cstheme="minorHAnsi"/>
        </w:rPr>
      </w:pPr>
      <w:r w:rsidRPr="009E3C4E">
        <w:rPr>
          <w:rFonts w:cstheme="minorHAnsi"/>
        </w:rPr>
        <w:t>12.2.</w:t>
      </w:r>
      <w:r w:rsidR="00111D53" w:rsidRPr="009E3C4E">
        <w:rPr>
          <w:rFonts w:cstheme="minorHAnsi"/>
        </w:rPr>
        <w:tab/>
      </w:r>
      <w:r w:rsidRPr="009E3C4E">
        <w:rPr>
          <w:rFonts w:cstheme="minorHAnsi"/>
        </w:rPr>
        <w:t>Deze bijlagen maken op onlosmakelijke wijze o</w:t>
      </w:r>
      <w:r w:rsidR="00111D53" w:rsidRPr="009E3C4E">
        <w:rPr>
          <w:rFonts w:cstheme="minorHAnsi"/>
        </w:rPr>
        <w:t xml:space="preserve">nderdeel uit van de onderhavige </w:t>
      </w:r>
      <w:r w:rsidRPr="009E3C4E">
        <w:rPr>
          <w:rFonts w:cstheme="minorHAnsi"/>
        </w:rPr>
        <w:t>overeenkomst. Een</w:t>
      </w:r>
      <w:r w:rsidR="00111D5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verwijzing naar de onderhavige overeenkomst is altijd inclusief de bijlagen.</w:t>
      </w:r>
    </w:p>
    <w:p w14:paraId="0F337ED0" w14:textId="77777777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D102BE3" w14:textId="77777777" w:rsidR="00111D53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Aldus overeengekomen en in tweevoud ondertekend te </w:t>
      </w:r>
      <w:r w:rsidR="00111D53" w:rsidRPr="009E3C4E">
        <w:rPr>
          <w:rFonts w:cstheme="minorHAnsi"/>
        </w:rPr>
        <w:t>@</w:t>
      </w:r>
      <w:r w:rsidRPr="009E3C4E">
        <w:rPr>
          <w:rFonts w:cstheme="minorHAnsi"/>
        </w:rPr>
        <w:t xml:space="preserve"> op</w:t>
      </w:r>
      <w:r w:rsidR="00111D53" w:rsidRPr="009E3C4E">
        <w:rPr>
          <w:rFonts w:cstheme="minorHAnsi"/>
        </w:rPr>
        <w:t xml:space="preserve"> @(datum) </w:t>
      </w:r>
    </w:p>
    <w:p w14:paraId="2A5AFEDB" w14:textId="77777777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01D8DF8" w14:textId="64BC0B7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 xml:space="preserve"> …………………</w:t>
      </w:r>
      <w:r w:rsidR="007D4D5F" w:rsidRPr="009E3C4E">
        <w:rPr>
          <w:rFonts w:cstheme="minorHAnsi"/>
        </w:rPr>
        <w:tab/>
      </w:r>
      <w:r w:rsidR="007D4D5F" w:rsidRPr="009E3C4E">
        <w:rPr>
          <w:rFonts w:cstheme="minorHAnsi"/>
        </w:rPr>
        <w:tab/>
      </w:r>
      <w:r w:rsidR="007D4D5F" w:rsidRPr="009E3C4E">
        <w:rPr>
          <w:rFonts w:cstheme="minorHAnsi"/>
        </w:rPr>
        <w:tab/>
      </w:r>
      <w:r w:rsidRPr="009E3C4E">
        <w:rPr>
          <w:rFonts w:cstheme="minorHAnsi"/>
        </w:rPr>
        <w:t>…………</w:t>
      </w:r>
    </w:p>
    <w:p w14:paraId="74F15D1D" w14:textId="6FB0CC1E" w:rsidR="00111D53" w:rsidRPr="009E3C4E" w:rsidRDefault="00111D5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@</w:t>
      </w:r>
      <w:r w:rsidR="00401C67">
        <w:rPr>
          <w:rFonts w:cstheme="minorHAnsi"/>
        </w:rPr>
        <w:t xml:space="preserve">Coöperatie </w:t>
      </w:r>
      <w:r w:rsidRPr="009E3C4E">
        <w:rPr>
          <w:rFonts w:cstheme="minorHAnsi"/>
        </w:rPr>
        <w:t xml:space="preserve"> </w:t>
      </w:r>
      <w:r w:rsidR="007D4D5F" w:rsidRPr="009E3C4E">
        <w:rPr>
          <w:rFonts w:cstheme="minorHAnsi"/>
        </w:rPr>
        <w:tab/>
      </w:r>
      <w:r w:rsidR="007D4D5F" w:rsidRPr="009E3C4E">
        <w:rPr>
          <w:rFonts w:cstheme="minorHAnsi"/>
        </w:rPr>
        <w:tab/>
      </w:r>
      <w:r w:rsidR="007D4D5F" w:rsidRPr="009E3C4E">
        <w:rPr>
          <w:rFonts w:cstheme="minorHAnsi"/>
        </w:rPr>
        <w:tab/>
      </w:r>
      <w:r w:rsidR="007D4D5F" w:rsidRPr="009E3C4E">
        <w:rPr>
          <w:rFonts w:cstheme="minorHAnsi"/>
        </w:rPr>
        <w:tab/>
        <w:t>@</w:t>
      </w:r>
      <w:proofErr w:type="spellStart"/>
      <w:r w:rsidR="007D4D5F" w:rsidRPr="009E3C4E">
        <w:rPr>
          <w:rFonts w:cstheme="minorHAnsi"/>
        </w:rPr>
        <w:t>Dakeigenaar</w:t>
      </w:r>
      <w:proofErr w:type="spellEnd"/>
      <w:r w:rsidR="007D4D5F" w:rsidRPr="009E3C4E">
        <w:rPr>
          <w:rFonts w:cstheme="minorHAnsi"/>
        </w:rPr>
        <w:t xml:space="preserve"> </w:t>
      </w:r>
    </w:p>
    <w:p w14:paraId="38F44C00" w14:textId="775408D0" w:rsidR="007D4D5F" w:rsidRPr="009E3C4E" w:rsidRDefault="007D4D5F" w:rsidP="00401C67">
      <w:pPr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br w:type="page"/>
      </w:r>
    </w:p>
    <w:p w14:paraId="6DE309A6" w14:textId="77777777" w:rsidR="007D4D5F" w:rsidRPr="009E3C4E" w:rsidRDefault="007D4D5F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0C989FFC" w14:textId="2992847C" w:rsidR="0004231C" w:rsidRPr="00401C67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  <w:b/>
        </w:rPr>
      </w:pPr>
      <w:r w:rsidRPr="00401C67">
        <w:rPr>
          <w:rFonts w:cstheme="minorHAnsi"/>
          <w:b/>
        </w:rPr>
        <w:t>OVEREENKOMST VAN EEN RECHT VAN OPSTAL</w:t>
      </w:r>
    </w:p>
    <w:p w14:paraId="63251FA7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563E43EA" w14:textId="7FAB213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Ondergetekenden,</w:t>
      </w:r>
    </w:p>
    <w:p w14:paraId="4CDCB931" w14:textId="3F1B7286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@</w:t>
      </w:r>
      <w:r w:rsidR="00401C67">
        <w:rPr>
          <w:rFonts w:cstheme="minorHAnsi"/>
        </w:rPr>
        <w:t xml:space="preserve">Coöperatie </w:t>
      </w:r>
      <w:r w:rsidR="0004231C" w:rsidRPr="009E3C4E">
        <w:rPr>
          <w:rFonts w:cstheme="minorHAnsi"/>
        </w:rPr>
        <w:t>,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te</w:t>
      </w:r>
      <w:r w:rsidRPr="009E3C4E">
        <w:rPr>
          <w:rFonts w:cstheme="minorHAnsi"/>
        </w:rPr>
        <w:t xml:space="preserve"> @</w:t>
      </w:r>
      <w:r w:rsidR="0004231C" w:rsidRPr="009E3C4E">
        <w:rPr>
          <w:rFonts w:cstheme="minorHAnsi"/>
        </w:rPr>
        <w:t>,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ten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deze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rechtsgeldig</w:t>
      </w:r>
      <w:r w:rsidR="00401C67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vertegenwoordigd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door</w:t>
      </w:r>
      <w:r w:rsidRPr="009E3C4E">
        <w:rPr>
          <w:rFonts w:cstheme="minorHAnsi"/>
        </w:rPr>
        <w:t xml:space="preserve"> </w:t>
      </w:r>
      <w:r w:rsidR="00401C67">
        <w:rPr>
          <w:rFonts w:cstheme="minorHAnsi"/>
        </w:rPr>
        <w:t>@</w:t>
      </w:r>
      <w:r w:rsidR="0004231C" w:rsidRPr="009E3C4E">
        <w:rPr>
          <w:rFonts w:cstheme="minorHAnsi"/>
        </w:rPr>
        <w:t>NAAM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/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NAMEN,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hierna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te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noemen: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“Opstalhouder”,</w:t>
      </w:r>
    </w:p>
    <w:p w14:paraId="5D357888" w14:textId="77777777" w:rsidR="00E05343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</w:p>
    <w:p w14:paraId="5129244E" w14:textId="23E9556A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@</w:t>
      </w:r>
      <w:proofErr w:type="spellStart"/>
      <w:r w:rsidRPr="009E3C4E">
        <w:rPr>
          <w:rFonts w:cstheme="minorHAnsi"/>
        </w:rPr>
        <w:t>Dakeigenaar</w:t>
      </w:r>
      <w:proofErr w:type="spellEnd"/>
      <w:r w:rsidR="0004231C" w:rsidRPr="009E3C4E">
        <w:rPr>
          <w:rFonts w:cstheme="minorHAnsi"/>
        </w:rPr>
        <w:t>,</w:t>
      </w:r>
      <w:r w:rsidRPr="009E3C4E">
        <w:rPr>
          <w:rFonts w:cstheme="minorHAnsi"/>
        </w:rPr>
        <w:t xml:space="preserve"> @adres</w:t>
      </w:r>
      <w:r w:rsidR="0004231C" w:rsidRPr="009E3C4E">
        <w:rPr>
          <w:rFonts w:cstheme="minorHAnsi"/>
        </w:rPr>
        <w:t>,</w:t>
      </w:r>
      <w:r w:rsidRPr="009E3C4E">
        <w:rPr>
          <w:rFonts w:cstheme="minorHAnsi"/>
        </w:rPr>
        <w:t xml:space="preserve"> @postcode</w:t>
      </w:r>
      <w:r w:rsidR="0004231C" w:rsidRPr="009E3C4E">
        <w:rPr>
          <w:rFonts w:cstheme="minorHAnsi"/>
        </w:rPr>
        <w:t>,</w:t>
      </w:r>
      <w:r w:rsidRPr="009E3C4E">
        <w:rPr>
          <w:rFonts w:cstheme="minorHAnsi"/>
        </w:rPr>
        <w:t xml:space="preserve"> @woonplaats</w:t>
      </w:r>
      <w:r w:rsidR="0004231C" w:rsidRPr="009E3C4E">
        <w:rPr>
          <w:rFonts w:cstheme="minorHAnsi"/>
        </w:rPr>
        <w:t>,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eigenaar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van</w:t>
      </w:r>
      <w:r w:rsidRPr="009E3C4E">
        <w:rPr>
          <w:rFonts w:cstheme="minorHAnsi"/>
        </w:rPr>
        <w:t xml:space="preserve"> @ </w:t>
      </w:r>
      <w:r w:rsidR="0004231C" w:rsidRPr="009E3C4E">
        <w:rPr>
          <w:rFonts w:cstheme="minorHAnsi"/>
        </w:rPr>
        <w:t>hierna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te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noemen: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“Opstalgever”,</w:t>
      </w:r>
    </w:p>
    <w:p w14:paraId="0EA1C115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32629449" w14:textId="3BF2C23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Verklaren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volgende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overeengekomen:</w:t>
      </w:r>
      <w:r w:rsidR="00E05343" w:rsidRPr="009E3C4E">
        <w:rPr>
          <w:rFonts w:cstheme="minorHAnsi"/>
        </w:rPr>
        <w:t xml:space="preserve">  </w:t>
      </w:r>
    </w:p>
    <w:p w14:paraId="19325A47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0241E040" w14:textId="6509A85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ingang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="00401C67">
        <w:rPr>
          <w:rFonts w:cstheme="minorHAnsi"/>
        </w:rPr>
        <w:t>@</w:t>
      </w:r>
      <w:r w:rsidRPr="009E3C4E">
        <w:rPr>
          <w:rFonts w:cstheme="minorHAnsi"/>
        </w:rPr>
        <w:t>&lt;datum&gt;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w</w:t>
      </w:r>
      <w:r w:rsidRPr="009E3C4E">
        <w:rPr>
          <w:rFonts w:cstheme="minorHAnsi"/>
        </w:rPr>
        <w:t>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hebben,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houden</w:t>
      </w:r>
      <w:r w:rsidR="00E05343" w:rsidRPr="009E3C4E">
        <w:rPr>
          <w:rFonts w:cstheme="minorHAnsi"/>
        </w:rPr>
        <w:t xml:space="preserve"> en onderhouden van een 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@adres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@woonplaats</w:t>
      </w:r>
      <w:r w:rsidRPr="009E3C4E">
        <w:rPr>
          <w:rFonts w:cstheme="minorHAnsi"/>
        </w:rPr>
        <w:t>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proofErr w:type="spellStart"/>
      <w:r w:rsidRPr="009E3C4E">
        <w:rPr>
          <w:rFonts w:cstheme="minorHAnsi"/>
        </w:rPr>
        <w:t>hetgebouw</w:t>
      </w:r>
      <w:proofErr w:type="spellEnd"/>
      <w:r w:rsidRPr="009E3C4E">
        <w:rPr>
          <w:rFonts w:cstheme="minorHAnsi"/>
        </w:rPr>
        <w:t>/perceel/de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percelen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kadastraal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bekend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gemeente</w:t>
      </w:r>
      <w:r w:rsidR="00E05343" w:rsidRPr="009E3C4E">
        <w:rPr>
          <w:rFonts w:cstheme="minorHAnsi"/>
        </w:rPr>
        <w:t xml:space="preserve"> @gemeente</w:t>
      </w:r>
      <w:r w:rsidRPr="009E3C4E">
        <w:rPr>
          <w:rFonts w:cstheme="minorHAnsi"/>
        </w:rPr>
        <w:t>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sectie</w:t>
      </w:r>
      <w:r w:rsidR="00E05343" w:rsidRPr="009E3C4E">
        <w:rPr>
          <w:rFonts w:cstheme="minorHAnsi"/>
        </w:rPr>
        <w:t xml:space="preserve"> @</w:t>
      </w:r>
      <w:r w:rsidRPr="009E3C4E">
        <w:rPr>
          <w:rFonts w:cstheme="minorHAnsi"/>
        </w:rPr>
        <w:t>&lt;letter&gt;,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nummer</w:t>
      </w:r>
      <w:r w:rsidR="00E05343" w:rsidRPr="009E3C4E">
        <w:rPr>
          <w:rFonts w:cstheme="minorHAnsi"/>
        </w:rPr>
        <w:t xml:space="preserve"> @</w:t>
      </w:r>
      <w:r w:rsidRPr="009E3C4E">
        <w:rPr>
          <w:rFonts w:cstheme="minorHAnsi"/>
        </w:rPr>
        <w:t>&lt;nummer&gt;,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grootte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±</w:t>
      </w:r>
      <w:r w:rsidR="00E05343" w:rsidRPr="009E3C4E">
        <w:rPr>
          <w:rFonts w:cstheme="minorHAnsi"/>
        </w:rPr>
        <w:t xml:space="preserve"> @</w:t>
      </w:r>
      <w:r w:rsidRPr="009E3C4E">
        <w:rPr>
          <w:rFonts w:cstheme="minorHAnsi"/>
        </w:rPr>
        <w:t>&lt;m2&gt;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m2,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registergoed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aangegeven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bijbehorende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zodanig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gewaarmerkte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aangeduid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“de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zaak”.</w:t>
      </w:r>
      <w:r w:rsidR="00E05343" w:rsidRPr="009E3C4E">
        <w:rPr>
          <w:rFonts w:cstheme="minorHAnsi"/>
        </w:rPr>
        <w:t xml:space="preserve"> </w:t>
      </w:r>
    </w:p>
    <w:p w14:paraId="44F0EC73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3444B96A" w14:textId="086E9EC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volgende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voorwaarden:</w:t>
      </w:r>
      <w:r w:rsidR="00E05343" w:rsidRPr="009E3C4E">
        <w:rPr>
          <w:rFonts w:cstheme="minorHAnsi"/>
        </w:rPr>
        <w:t xml:space="preserve">  </w:t>
      </w:r>
    </w:p>
    <w:p w14:paraId="2AA64052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4B89D9E5" w14:textId="1A68342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Duur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verlenging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</w:p>
    <w:p w14:paraId="7A13C145" w14:textId="102F4E1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 xml:space="preserve"> 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neemt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aanvang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binnen</w:t>
      </w:r>
      <w:r w:rsidR="00E05343" w:rsidRPr="009E3C4E">
        <w:rPr>
          <w:rFonts w:cstheme="minorHAnsi"/>
        </w:rPr>
        <w:t xml:space="preserve"> @ </w:t>
      </w:r>
      <w:r w:rsidRPr="009E3C4E">
        <w:rPr>
          <w:rFonts w:cstheme="minorHAnsi"/>
        </w:rPr>
        <w:t>dagen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oprichtingshandelingen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verricht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eindigt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@</w:t>
      </w:r>
      <w:r w:rsidRPr="009E3C4E">
        <w:rPr>
          <w:rFonts w:cstheme="minorHAnsi"/>
        </w:rPr>
        <w:t>twintig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jaren.</w:t>
      </w:r>
    </w:p>
    <w:p w14:paraId="558A1A30" w14:textId="26B09B1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verstrijken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genoemde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termijn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telkens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periode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vijf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verlengd,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behoudens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één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partijen.</w:t>
      </w:r>
    </w:p>
    <w:p w14:paraId="387929B9" w14:textId="0EBF77C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Wenst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één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gaan,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hiervan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minste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jaarlijkse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datum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inachtneming</w:t>
      </w:r>
      <w:r w:rsidR="00E05343" w:rsidRPr="009E3C4E">
        <w:rPr>
          <w:rFonts w:cstheme="minorHAnsi"/>
        </w:rPr>
        <w:t xml:space="preserve"> 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tijdvakken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conform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aangetekend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schrijven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deurwaardersexploot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mededeling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gedaan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lastRenderedPageBreak/>
        <w:t>beëindiging,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opmaken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degene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wenst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gaan.</w:t>
      </w:r>
      <w:r w:rsidR="00E05343" w:rsidRPr="009E3C4E">
        <w:rPr>
          <w:rFonts w:cstheme="minorHAnsi"/>
        </w:rPr>
        <w:t xml:space="preserve"> </w:t>
      </w:r>
    </w:p>
    <w:p w14:paraId="7304C13E" w14:textId="3FF44E2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 </w:t>
      </w:r>
      <w:r w:rsidRPr="009E3C4E">
        <w:rPr>
          <w:rFonts w:cstheme="minorHAnsi"/>
        </w:rPr>
        <w:t>uitdrukkelijke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voorwaarde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negatief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effect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hebben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elektriciteitsnet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Daartoe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hebben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voorafgaande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verrichten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negatieve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gevolgen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elektriciteitsnet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evenals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technisch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haalbaarheidsonderzoek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algemene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oordeel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beide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onderzoeken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positief.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Indien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moment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ook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negatief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effect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elektriciteitsnet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eerste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medewerking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brengt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tevens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overname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omschreven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15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akte.</w:t>
      </w:r>
      <w:r w:rsidR="00E05343" w:rsidRPr="009E3C4E">
        <w:rPr>
          <w:rFonts w:cstheme="minorHAnsi"/>
        </w:rPr>
        <w:t xml:space="preserve">  </w:t>
      </w:r>
    </w:p>
    <w:p w14:paraId="76BA4321" w14:textId="77777777" w:rsidR="00401C67" w:rsidRDefault="00401C6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1876634F" w14:textId="5EF1A0F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Retributie</w:t>
      </w:r>
    </w:p>
    <w:p w14:paraId="10EBE85E" w14:textId="1A32484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verschuldigde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retributie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bedraagt</w:t>
      </w:r>
      <w:r w:rsidR="00E05343" w:rsidRPr="009E3C4E">
        <w:rPr>
          <w:rFonts w:cstheme="minorHAnsi"/>
        </w:rPr>
        <w:t xml:space="preserve"> @</w:t>
      </w:r>
      <w:r w:rsidRPr="009E3C4E">
        <w:rPr>
          <w:rFonts w:cstheme="minorHAnsi"/>
        </w:rPr>
        <w:t>€</w:t>
      </w:r>
      <w:r w:rsidR="00E05343" w:rsidRPr="009E3C4E">
        <w:rPr>
          <w:rFonts w:cstheme="minorHAnsi"/>
        </w:rPr>
        <w:t xml:space="preserve"> 1,-- </w:t>
      </w:r>
      <w:r w:rsidRPr="009E3C4E">
        <w:rPr>
          <w:rFonts w:cstheme="minorHAnsi"/>
        </w:rPr>
        <w:t>per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jaar,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bedrag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jaarlijks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vooruitbetaling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voldaan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vóór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15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januari.</w:t>
      </w:r>
    </w:p>
    <w:p w14:paraId="01840060" w14:textId="42DDB3C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loop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gesloten,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retributie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rato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verschuldigd,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verstande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retributie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15e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maandvolgende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ontvangen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zijn.</w:t>
      </w:r>
    </w:p>
    <w:p w14:paraId="400F1B13" w14:textId="22E9C5B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retributie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inhouding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vergelijking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voldaan.</w:t>
      </w:r>
    </w:p>
    <w:p w14:paraId="277EB587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1E8E7B38" w14:textId="4E477C7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</w:p>
    <w:p w14:paraId="1805B089" w14:textId="0CD1053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overdracht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plaats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vinden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wijzen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uiterlijk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twee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datum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tussen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gesloten.</w:t>
      </w:r>
    </w:p>
    <w:p w14:paraId="026E5120" w14:textId="1BDDB51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verband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houden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elk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begrepen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transport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kadastrale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rechten.</w:t>
      </w:r>
    </w:p>
    <w:p w14:paraId="29938BF4" w14:textId="61D6D0E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lastRenderedPageBreak/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vóór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verlijden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faillissement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verklaard,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surseance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verkregen,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curatele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gesteld,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alsmede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inbeslagname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ontbonden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zodra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kennis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verkregen,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ontbinding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gevorderd.</w:t>
      </w:r>
    </w:p>
    <w:p w14:paraId="4E54DCE9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1C6CD819" w14:textId="091A3AF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Aflevering,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risico</w:t>
      </w:r>
    </w:p>
    <w:p w14:paraId="3642A16D" w14:textId="36D3659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feitelijke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juridische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levering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vindt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plaats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terstond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ondertekening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Vanaf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tijdstip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baten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goede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belastingen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geheven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verband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aanwezige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energieopwekkingsinstallatie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draagt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risico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energie</w:t>
      </w:r>
      <w:r w:rsidRPr="009E3C4E">
        <w:rPr>
          <w:rFonts w:cstheme="minorHAnsi"/>
        </w:rPr>
        <w:t>opwekkingsinstallatie.</w:t>
      </w:r>
    </w:p>
    <w:p w14:paraId="0A6A3C32" w14:textId="77777777" w:rsidR="00E05343" w:rsidRPr="009E3C4E" w:rsidRDefault="00E05343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35379369" w14:textId="1202A46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Inhoud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</w:p>
    <w:p w14:paraId="71BA7610" w14:textId="3C78736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houdt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bevoegdheid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op/aan/in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hebben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verkrijgen,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houden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e.e.a.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conform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bijgevoegde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schets.</w:t>
      </w:r>
    </w:p>
    <w:p w14:paraId="195028E5" w14:textId="13876E54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bevoegdheid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begrepen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gebruiken,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aanbrengen,</w:t>
      </w:r>
      <w:r w:rsidR="00E05343" w:rsidRPr="009E3C4E">
        <w:rPr>
          <w:rFonts w:cstheme="minorHAnsi"/>
        </w:rPr>
        <w:t xml:space="preserve"> </w:t>
      </w:r>
    </w:p>
    <w:p w14:paraId="333D8E04" w14:textId="70D9D1B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onderhouden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wegnemen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toebehoren.</w:t>
      </w:r>
    </w:p>
    <w:p w14:paraId="1C953698" w14:textId="1A55674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uitsluitend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toegestaan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gebruiken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activiteiten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activiteiten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Opstalhouder.</w:t>
      </w:r>
    </w:p>
    <w:p w14:paraId="2F6D37BA" w14:textId="31E3757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objecten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hier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vermelde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zullen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geldt,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gesteld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s</w:t>
      </w:r>
      <w:r w:rsidRPr="009E3C4E">
        <w:rPr>
          <w:rFonts w:cstheme="minorHAnsi"/>
        </w:rPr>
        <w:t>chriftelijke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toestemming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</w:p>
    <w:p w14:paraId="57CAA521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0BFFA50D" w14:textId="7E1DC99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6: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Werken</w:t>
      </w:r>
    </w:p>
    <w:p w14:paraId="62BEECBA" w14:textId="677538B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gerechtigd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werken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(laten)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directe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nabijheid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toebehoren.</w:t>
      </w:r>
      <w:r w:rsidR="00E05343" w:rsidRPr="009E3C4E">
        <w:rPr>
          <w:rFonts w:cstheme="minorHAnsi"/>
        </w:rPr>
        <w:t xml:space="preserve"> </w:t>
      </w:r>
    </w:p>
    <w:p w14:paraId="518C9015" w14:textId="2CFAC61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lastRenderedPageBreak/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behoudt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toegang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zaak.</w:t>
      </w:r>
    </w:p>
    <w:p w14:paraId="715016D5" w14:textId="0C245B5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Indien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werken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nadelig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beïnvloeden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informeert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schriftelijk,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uiterlijk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twee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aanvang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werken.</w:t>
      </w:r>
    </w:p>
    <w:p w14:paraId="24E4B220" w14:textId="77777777" w:rsidR="006807A7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gerechtigd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aanwijzingen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omtrent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werken.</w:t>
      </w:r>
    </w:p>
    <w:p w14:paraId="266ABA2E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730CDFB" w14:textId="74922A3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7: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</w:p>
    <w:p w14:paraId="38441889" w14:textId="4B68F164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dusdanige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houden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aangegeven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bevoegdheid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behoorlijke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wijze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functioneren.</w:t>
      </w:r>
    </w:p>
    <w:p w14:paraId="69EDF74A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76E13B1" w14:textId="1ED8457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8: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</w:p>
    <w:p w14:paraId="33D826FF" w14:textId="3E5350B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energieopwekkingsinstallatie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opzichten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goed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nodig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herstellen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vernieuwen.</w:t>
      </w:r>
    </w:p>
    <w:p w14:paraId="336284E8" w14:textId="2A7B26C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wijzigingen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aanbrengt,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(gedeeltelijk)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afbreekt,</w:t>
      </w:r>
      <w:r w:rsidR="00E05343" w:rsidRPr="009E3C4E">
        <w:rPr>
          <w:rFonts w:cstheme="minorHAnsi"/>
        </w:rPr>
        <w:t xml:space="preserve"> </w:t>
      </w:r>
    </w:p>
    <w:p w14:paraId="30090E47" w14:textId="4B1D949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(gedeeltelijk)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vervangt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(een)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nieuwe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plaatst,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hiervoor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eventueel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benodigde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vergunningen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gemeente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c.q.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</w:t>
      </w:r>
      <w:proofErr w:type="spellStart"/>
      <w:r w:rsidRPr="009E3C4E">
        <w:rPr>
          <w:rFonts w:cstheme="minorHAnsi"/>
        </w:rPr>
        <w:t>overheids</w:t>
      </w:r>
      <w:proofErr w:type="spellEnd"/>
      <w:r w:rsidRPr="009E3C4E">
        <w:rPr>
          <w:rFonts w:cstheme="minorHAnsi"/>
        </w:rPr>
        <w:t>)instanties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vragen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vóór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werkzaamheden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begonnen.</w:t>
      </w:r>
    </w:p>
    <w:p w14:paraId="4AC982D5" w14:textId="48F38A6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Grenst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6807A7" w:rsidRPr="009E3C4E">
        <w:rPr>
          <w:rFonts w:cstheme="minorHAnsi"/>
        </w:rPr>
        <w:t>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één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eigenaren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betreffende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eigenaren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informeren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indien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hun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beperkt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genoemde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8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</w:p>
    <w:p w14:paraId="21AC2AC6" w14:textId="0CEA531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toebehorenverzekeringen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sluiten: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-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schade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eigendommen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letselschade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dekt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veroorzaakt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energi</w:t>
      </w:r>
      <w:r w:rsidR="006807A7" w:rsidRPr="009E3C4E">
        <w:rPr>
          <w:rFonts w:cstheme="minorHAnsi"/>
        </w:rPr>
        <w:t>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toebehoren.</w:t>
      </w:r>
    </w:p>
    <w:p w14:paraId="48334F6F" w14:textId="5CD3717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genoemde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verzekeringen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gedurende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gehele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periode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geldt,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kracht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kopie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verzekeringspolissen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verstrekken.</w:t>
      </w:r>
    </w:p>
    <w:p w14:paraId="2FCD46DE" w14:textId="1621602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lastRenderedPageBreak/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6.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benodigde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vergunningen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verzekeringskosten,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meest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ruime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inzake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Opstalhouder.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Achteruitgang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</w:p>
    <w:p w14:paraId="71249254" w14:textId="0650D15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oorzaak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risico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Opstalhouder.</w:t>
      </w:r>
    </w:p>
    <w:p w14:paraId="41ED11DC" w14:textId="3C53EC5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7.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vrijwaart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aanspraken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vergoeding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schade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ontstaat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</w:t>
      </w:r>
      <w:r w:rsidRPr="009E3C4E">
        <w:rPr>
          <w:rFonts w:cstheme="minorHAnsi"/>
        </w:rPr>
        <w:t>n/of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Opstalhouder.</w:t>
      </w:r>
      <w:r w:rsidR="00E05343" w:rsidRPr="009E3C4E">
        <w:rPr>
          <w:rFonts w:cstheme="minorHAnsi"/>
        </w:rPr>
        <w:t xml:space="preserve"> </w:t>
      </w:r>
    </w:p>
    <w:p w14:paraId="074054CD" w14:textId="04066F4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8.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eerste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vereiste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opgaaf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medewerking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levering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eigendom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vaststelling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vergoeding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</w:p>
    <w:p w14:paraId="4A01F318" w14:textId="05E71DC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overname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omschreven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15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overeenkomst.</w:t>
      </w:r>
      <w:r w:rsidR="00E05343" w:rsidRPr="009E3C4E">
        <w:rPr>
          <w:rFonts w:cstheme="minorHAnsi"/>
        </w:rPr>
        <w:t xml:space="preserve"> </w:t>
      </w:r>
    </w:p>
    <w:p w14:paraId="362F9D0F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47D7C984" w14:textId="0E6E3D3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9: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Vervreemding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verhuur</w:t>
      </w:r>
    </w:p>
    <w:p w14:paraId="29B74E96" w14:textId="72A8577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toegestaan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voorafgaande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schriftelijke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toestemming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vervreemden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verhuren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staan.</w:t>
      </w:r>
      <w:r w:rsidR="00E05343" w:rsidRPr="009E3C4E">
        <w:rPr>
          <w:rFonts w:cstheme="minorHAnsi"/>
        </w:rPr>
        <w:t xml:space="preserve"> </w:t>
      </w:r>
    </w:p>
    <w:p w14:paraId="77A24D55" w14:textId="274644B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zekerheidsrechten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voorafgaande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schriftelijke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toestemming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</w:p>
    <w:p w14:paraId="765E4B15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87DA201" w14:textId="4DC76AF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10: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Vervreemding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</w:p>
    <w:p w14:paraId="6093A5B5" w14:textId="0484BB4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toegestaan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gevestigd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dragen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derde,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mondelinge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schriftelijke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toestemming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vereist.</w:t>
      </w:r>
    </w:p>
    <w:p w14:paraId="5ADA92AB" w14:textId="1E8A438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vervreemding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tenminste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transport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hiervan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schriftelijk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kennis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stellen.</w:t>
      </w:r>
    </w:p>
    <w:p w14:paraId="52DDFFA1" w14:textId="15659D2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Vervreemding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leidt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aanpassing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voorwaarden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vastgelegd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voorliggende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overeenkomst.</w:t>
      </w:r>
    </w:p>
    <w:p w14:paraId="07547343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9A4A08D" w14:textId="7649C69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lastRenderedPageBreak/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11: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</w:p>
    <w:p w14:paraId="2C89B925" w14:textId="7F09B76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eventuele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overdracht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beperkt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behoeve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letterlijk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opgenomen.</w:t>
      </w:r>
    </w:p>
    <w:p w14:paraId="272CE0C6" w14:textId="6AE1A19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vóór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ondertekening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overdracht,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bedoeld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ontwerp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overhandigen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controle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voldaan.</w:t>
      </w:r>
    </w:p>
    <w:p w14:paraId="3C919EAE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FB7CFF6" w14:textId="60E7ED9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12: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Belastingen</w:t>
      </w:r>
    </w:p>
    <w:p w14:paraId="5DE95550" w14:textId="16927B6D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belastingen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lasten,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benaming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ook,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gedurende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bestaan,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wegens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6807A7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toebehoren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geheven,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opstalhouder.</w:t>
      </w:r>
      <w:r w:rsidR="00E05343" w:rsidRPr="009E3C4E">
        <w:rPr>
          <w:rFonts w:cstheme="minorHAnsi"/>
        </w:rPr>
        <w:t xml:space="preserve"> </w:t>
      </w:r>
    </w:p>
    <w:p w14:paraId="6A66D8AC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5B7AC10B" w14:textId="0C95D05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13: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Verontreiniging</w:t>
      </w:r>
    </w:p>
    <w:p w14:paraId="53C3BC85" w14:textId="5A31BC7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bekend,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verontreiniging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bevat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nadele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strekt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omschreven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gebruik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zou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kunnen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leiden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sanering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nemen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maatregelen,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ingevolge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thans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geldende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milieuwetgeving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milieurechtspraak.</w:t>
      </w:r>
    </w:p>
    <w:p w14:paraId="778A9221" w14:textId="4296A6D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toegestaan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zodanig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gebruiken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gevolge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gebruik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bodem</w:t>
      </w:r>
      <w:r w:rsidR="006807A7" w:rsidRPr="009E3C4E">
        <w:rPr>
          <w:rFonts w:cstheme="minorHAnsi"/>
        </w:rPr>
        <w:t>-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milieuverontreiniging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optreedt,</w:t>
      </w:r>
      <w:r w:rsidR="00E05343" w:rsidRPr="009E3C4E">
        <w:rPr>
          <w:rFonts w:cstheme="minorHAnsi"/>
        </w:rPr>
        <w:t xml:space="preserve"> </w:t>
      </w:r>
      <w:proofErr w:type="spellStart"/>
      <w:r w:rsidRPr="009E3C4E">
        <w:rPr>
          <w:rFonts w:cstheme="minorHAnsi"/>
        </w:rPr>
        <w:t>danwel</w:t>
      </w:r>
      <w:proofErr w:type="spellEnd"/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schade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belendende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percelen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ontstaan.</w:t>
      </w:r>
    </w:p>
    <w:p w14:paraId="15707FBF" w14:textId="411E8E3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desgewenst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één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gebruik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genormeerd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bodemonderzoek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verrichten,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overleg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opdracht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verstrekken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gerenommeerd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bedrijf.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brengen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rapport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blijken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verontreinigingen,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zullen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vergoed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Ook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verontreinigingen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ongedaan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gemaakt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drie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resultaat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onderzoek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kennis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verontreiniging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aantoonbaar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afkomstig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belendende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percelen,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lastRenderedPageBreak/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aansprakelijk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gehouden,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mits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verantwoordelijk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verontreiniging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belendende</w:t>
      </w:r>
      <w:r w:rsidR="006807A7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percelen.</w:t>
      </w:r>
    </w:p>
    <w:p w14:paraId="17A515ED" w14:textId="77777777" w:rsidR="006807A7" w:rsidRPr="009E3C4E" w:rsidRDefault="006807A7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17E16FB9" w14:textId="4C41E96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14: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Garanties</w:t>
      </w:r>
      <w:r w:rsidR="00E05343" w:rsidRPr="009E3C4E">
        <w:rPr>
          <w:rFonts w:cstheme="minorHAnsi"/>
        </w:rPr>
        <w:t xml:space="preserve">  </w:t>
      </w:r>
    </w:p>
    <w:p w14:paraId="3E87BB90" w14:textId="701029D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garandeert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volgende:</w:t>
      </w:r>
      <w:r w:rsidR="00E05343" w:rsidRPr="009E3C4E">
        <w:rPr>
          <w:rFonts w:cstheme="minorHAnsi"/>
        </w:rPr>
        <w:t xml:space="preserve">  </w:t>
      </w:r>
    </w:p>
    <w:p w14:paraId="7833555B" w14:textId="6F51BD2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(1)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gerechtigd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vestigen;</w:t>
      </w:r>
    </w:p>
    <w:p w14:paraId="141EB005" w14:textId="5A5C6E6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(2)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bezwaard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beslagen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inschrijvingen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beperkte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(behoudens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vermelde);</w:t>
      </w:r>
    </w:p>
    <w:p w14:paraId="31E1483F" w14:textId="048D192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(3)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betrokken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ruilverkavelings-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herinrichtingplan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 xml:space="preserve">en is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onteigening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aangewezen;</w:t>
      </w:r>
    </w:p>
    <w:p w14:paraId="74D4206A" w14:textId="32DC87E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(4)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opzichte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hoofde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voorkeursrecht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optierecht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vestiging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staan;</w:t>
      </w:r>
    </w:p>
    <w:p w14:paraId="70434132" w14:textId="0B06725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(5)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aanwijzing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bedoeld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8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voorstel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bedoeld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6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8a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voorkeursrechtgemeenten;</w:t>
      </w:r>
    </w:p>
    <w:p w14:paraId="5D1AA66F" w14:textId="2093F73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(6)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staat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invloed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ligt,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zoveel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handelingen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plaatsvinden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ongestoorde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uitoefening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verbonden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zou(den)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kunnen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belemmerd.</w:t>
      </w:r>
      <w:r w:rsidR="00E05343" w:rsidRPr="009E3C4E">
        <w:rPr>
          <w:rFonts w:cstheme="minorHAnsi"/>
        </w:rPr>
        <w:t xml:space="preserve"> </w:t>
      </w:r>
    </w:p>
    <w:p w14:paraId="626FCF1B" w14:textId="6866624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garandeert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volgende:</w:t>
      </w:r>
      <w:r w:rsidR="00E05343" w:rsidRPr="009E3C4E">
        <w:rPr>
          <w:rFonts w:cstheme="minorHAnsi"/>
        </w:rPr>
        <w:t xml:space="preserve"> </w:t>
      </w:r>
    </w:p>
    <w:p w14:paraId="77A9A735" w14:textId="5CE8DFC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(1)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aansprakelijk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verminderde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rendabiliteit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gevolg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uitbreiding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bedrijfsactiviteiten,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bouw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nieuwe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activiteit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rondom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haargebouwen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percelen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verricht.</w:t>
      </w:r>
      <w:r w:rsidR="00E05343" w:rsidRPr="009E3C4E">
        <w:rPr>
          <w:rFonts w:cstheme="minorHAnsi"/>
        </w:rPr>
        <w:t xml:space="preserve">  </w:t>
      </w:r>
    </w:p>
    <w:p w14:paraId="0626444C" w14:textId="7FBBE28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t>(2)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opwekkingsinstallatietijdelijk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verwijderen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</w:t>
      </w:r>
      <w:proofErr w:type="spellStart"/>
      <w:r w:rsidRPr="009E3C4E">
        <w:rPr>
          <w:rFonts w:cstheme="minorHAnsi"/>
        </w:rPr>
        <w:t>bedrijfs</w:t>
      </w:r>
      <w:proofErr w:type="spellEnd"/>
      <w:r w:rsidRPr="009E3C4E">
        <w:rPr>
          <w:rFonts w:cstheme="minorHAnsi"/>
        </w:rPr>
        <w:t>)activiteiten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rondom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gebouwen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perceel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kunnen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verrichten.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verwijdering,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terugplaatsen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bedrijf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stellen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</w:p>
    <w:p w14:paraId="3235A742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0516C2EC" w14:textId="65EF8E5E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lastRenderedPageBreak/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15: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</w:p>
    <w:p w14:paraId="55408AC2" w14:textId="2E5682F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eindigt:</w:t>
      </w:r>
      <w:r w:rsidR="00E05343" w:rsidRPr="009E3C4E">
        <w:rPr>
          <w:rFonts w:cstheme="minorHAnsi"/>
        </w:rPr>
        <w:t xml:space="preserve"> </w:t>
      </w:r>
    </w:p>
    <w:p w14:paraId="41EC3CEE" w14:textId="70A930F8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1. door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opzegging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door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Opstalgever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aan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het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einde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periode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zoals</w:t>
      </w:r>
      <w:r w:rsidR="0036267D"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genoemd</w:t>
      </w:r>
      <w:r w:rsidRPr="009E3C4E">
        <w:rPr>
          <w:rFonts w:cstheme="minorHAnsi"/>
        </w:rPr>
        <w:t xml:space="preserve"> </w:t>
      </w:r>
    </w:p>
    <w:p w14:paraId="1EEA4271" w14:textId="0E4556C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2;</w:t>
      </w:r>
    </w:p>
    <w:p w14:paraId="1C03A393" w14:textId="4FD9439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2. 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opzegging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Opstalhouder;</w:t>
      </w:r>
      <w:r w:rsidR="00E05343" w:rsidRPr="009E3C4E">
        <w:rPr>
          <w:rFonts w:cstheme="minorHAnsi"/>
        </w:rPr>
        <w:t xml:space="preserve"> </w:t>
      </w:r>
    </w:p>
    <w:p w14:paraId="52A6EC8F" w14:textId="105BA63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3. 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afstand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voorgeschreven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wijze;</w:t>
      </w:r>
      <w:r w:rsidR="00E05343" w:rsidRPr="009E3C4E">
        <w:rPr>
          <w:rFonts w:cstheme="minorHAnsi"/>
        </w:rPr>
        <w:t xml:space="preserve"> </w:t>
      </w:r>
    </w:p>
    <w:p w14:paraId="68CDFF97" w14:textId="1C05051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4. 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overname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 </w:t>
      </w:r>
      <w:r w:rsidRPr="009E3C4E">
        <w:rPr>
          <w:rFonts w:cstheme="minorHAnsi"/>
        </w:rPr>
        <w:t>eigendom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</w:p>
    <w:p w14:paraId="5EB07E99" w14:textId="2F5D280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Overname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geschiedt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reële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betaalt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onderhoudscontract</w:t>
      </w:r>
      <w:r w:rsidR="00E05343" w:rsidRPr="009E3C4E">
        <w:rPr>
          <w:rFonts w:cstheme="minorHAnsi"/>
        </w:rPr>
        <w:t xml:space="preserve"> </w:t>
      </w:r>
    </w:p>
    <w:p w14:paraId="35CB2C41" w14:textId="05063BE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lopende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verzekeringen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betrekking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energie</w:t>
      </w:r>
      <w:r w:rsidRPr="009E3C4E">
        <w:rPr>
          <w:rFonts w:cstheme="minorHAnsi"/>
        </w:rPr>
        <w:t>opwekkingsinstallatie,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alsmede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boekwaarde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proofErr w:type="spellStart"/>
      <w:r w:rsidR="0036267D" w:rsidRPr="009E3C4E">
        <w:rPr>
          <w:rFonts w:cstheme="minorHAnsi"/>
        </w:rPr>
        <w:t>deenergie</w:t>
      </w:r>
      <w:r w:rsidRPr="009E3C4E">
        <w:rPr>
          <w:rFonts w:cstheme="minorHAnsi"/>
        </w:rPr>
        <w:t>opwekkingsinstallatie</w:t>
      </w:r>
      <w:proofErr w:type="spellEnd"/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(hardware)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line</w:t>
      </w:r>
      <w:r w:rsidRPr="009E3C4E">
        <w:rPr>
          <w:rFonts w:cstheme="minorHAnsi"/>
        </w:rPr>
        <w:t>air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berekend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looptijd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</w:p>
    <w:p w14:paraId="5999BF06" w14:textId="19629CAF" w:rsidR="0004231C" w:rsidRPr="009E3C4E" w:rsidRDefault="00E05343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@</w:t>
      </w:r>
      <w:r w:rsidR="0004231C" w:rsidRPr="009E3C4E">
        <w:rPr>
          <w:rFonts w:cstheme="minorHAnsi"/>
        </w:rPr>
        <w:t>20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jaren.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precieze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omvang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deze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vergoeding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wordt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door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een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door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partijen</w:t>
      </w:r>
      <w:r w:rsidR="0036267D"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aan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te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wijzen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deskundige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vastgesteld.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De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vergoeding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zal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kostenneutraal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van</w:t>
      </w:r>
      <w:r w:rsidRPr="009E3C4E">
        <w:rPr>
          <w:rFonts w:cstheme="minorHAnsi"/>
        </w:rPr>
        <w:t xml:space="preserve"> </w:t>
      </w:r>
      <w:r w:rsidR="0004231C" w:rsidRPr="009E3C4E">
        <w:rPr>
          <w:rFonts w:cstheme="minorHAnsi"/>
        </w:rPr>
        <w:t>aardzijn</w:t>
      </w:r>
      <w:r w:rsidRPr="009E3C4E">
        <w:rPr>
          <w:rFonts w:cstheme="minorHAnsi"/>
        </w:rPr>
        <w:t xml:space="preserve"> </w:t>
      </w:r>
    </w:p>
    <w:p w14:paraId="7A422590" w14:textId="58D767E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Opstalhouder;</w:t>
      </w:r>
      <w:r w:rsidR="00E05343" w:rsidRPr="009E3C4E">
        <w:rPr>
          <w:rFonts w:cstheme="minorHAnsi"/>
        </w:rPr>
        <w:t xml:space="preserve">  </w:t>
      </w:r>
    </w:p>
    <w:p w14:paraId="56A80417" w14:textId="25D33B8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5. 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grond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bepaalde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5:97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juncto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5:104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</w:p>
    <w:p w14:paraId="06B1CD16" w14:textId="181C688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Burgerlijk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Wetboek;</w:t>
      </w:r>
      <w:r w:rsidR="00E05343" w:rsidRPr="009E3C4E">
        <w:rPr>
          <w:rFonts w:cstheme="minorHAnsi"/>
        </w:rPr>
        <w:t xml:space="preserve"> </w:t>
      </w:r>
    </w:p>
    <w:p w14:paraId="6E157997" w14:textId="7DF4459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6. 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omschreven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gronden.</w:t>
      </w:r>
    </w:p>
    <w:p w14:paraId="0F054DE3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48E68353" w14:textId="08B8BBF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16: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 xml:space="preserve">niet </w:t>
      </w:r>
      <w:r w:rsidRPr="009E3C4E">
        <w:rPr>
          <w:rFonts w:cstheme="minorHAnsi"/>
        </w:rPr>
        <w:t>nakoming</w:t>
      </w:r>
    </w:p>
    <w:p w14:paraId="268ED7E6" w14:textId="70EEB23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 xml:space="preserve">niet </w:t>
      </w:r>
      <w:r w:rsidRPr="009E3C4E">
        <w:rPr>
          <w:rFonts w:cstheme="minorHAnsi"/>
        </w:rPr>
        <w:t>tijdige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nakoming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toerekenbare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tekortkoming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(overmacht)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nalatige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aansprakelijk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wederpartij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ontstane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schade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rente,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ongeacht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feit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nalatige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verzuim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volgende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lid.</w:t>
      </w:r>
    </w:p>
    <w:p w14:paraId="50FD65A7" w14:textId="0E54FD79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één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deurwaardersexploot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gebreke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gesteld,</w:t>
      </w:r>
      <w:r w:rsidR="00E05343" w:rsidRPr="009E3C4E">
        <w:rPr>
          <w:rFonts w:cstheme="minorHAnsi"/>
        </w:rPr>
        <w:t xml:space="preserve"> </w:t>
      </w:r>
    </w:p>
    <w:p w14:paraId="3849576D" w14:textId="0517CA7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gedurende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tekortschiet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nakoming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haar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verzuim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wederpartij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subsidiaire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keuze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tussen:</w:t>
      </w:r>
    </w:p>
    <w:p w14:paraId="70ABBDD9" w14:textId="5AE9B76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 w:firstLine="708"/>
        <w:rPr>
          <w:rFonts w:cstheme="minorHAnsi"/>
        </w:rPr>
      </w:pPr>
      <w:r w:rsidRPr="009E3C4E">
        <w:rPr>
          <w:rFonts w:cstheme="minorHAnsi"/>
        </w:rPr>
        <w:t>a)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uitvoering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verlangen</w:t>
      </w:r>
    </w:p>
    <w:p w14:paraId="7C85B154" w14:textId="45D8FA4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1416"/>
        <w:rPr>
          <w:rFonts w:cstheme="minorHAnsi"/>
        </w:rPr>
      </w:pPr>
      <w:r w:rsidRPr="009E3C4E">
        <w:rPr>
          <w:rFonts w:cstheme="minorHAnsi"/>
        </w:rPr>
        <w:lastRenderedPageBreak/>
        <w:t>b)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schriftelijke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verklaring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ontbonden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verklaren,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tussenkomst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vereist.</w:t>
      </w:r>
    </w:p>
    <w:p w14:paraId="60B3168E" w14:textId="431858A6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genoemd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één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maand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leveren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vrij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volledig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opgeschoond.</w:t>
      </w:r>
    </w:p>
    <w:p w14:paraId="517535C1" w14:textId="5F1A79C4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 xml:space="preserve">niet </w:t>
      </w:r>
      <w:r w:rsidRPr="009E3C4E">
        <w:rPr>
          <w:rFonts w:cstheme="minorHAnsi"/>
        </w:rPr>
        <w:t>nakomen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</w:p>
    <w:p w14:paraId="47B05D27" w14:textId="65CBA2C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enkele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verschuldigd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eventuele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schadeloosstelling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vergoeding,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beschikbaar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stellen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alternatieve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locatie.</w:t>
      </w:r>
    </w:p>
    <w:p w14:paraId="19FDFB09" w14:textId="06989A8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5.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gemaakt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moeten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geval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genoemd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nalatige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partij.</w:t>
      </w:r>
    </w:p>
    <w:p w14:paraId="363677B0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3F9457EB" w14:textId="276DB14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17: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Hypotheekhouder(s)</w:t>
      </w:r>
    </w:p>
    <w:p w14:paraId="067BCDBB" w14:textId="369A4B8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Wanneer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bezwaard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zullen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voorwaarden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genoemd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hypotheekhouder(s)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betrekking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hebben,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slechts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toepassing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authentiek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afschrift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hypotheekverlening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verstrekt.</w:t>
      </w:r>
    </w:p>
    <w:p w14:paraId="2ED253BC" w14:textId="393A0C50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hypotheekhouder,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eerste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bepaalde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gevolg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gegeven,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onverwijld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kennis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doorhaling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hypothecaire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inschrijving.</w:t>
      </w:r>
    </w:p>
    <w:p w14:paraId="035F1665" w14:textId="5D29DEF7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hypotheekhouder(s)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kennis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stellen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voornemen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beëindiging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opstal.</w:t>
      </w:r>
    </w:p>
    <w:p w14:paraId="01DF24F3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1EAE267" w14:textId="14043E8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18: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ondermaat</w:t>
      </w:r>
    </w:p>
    <w:p w14:paraId="2AA8AAEA" w14:textId="4AD9837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geschatte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grootte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betrekking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afwijkt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ingemeten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oppervlakte,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geeft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partijen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ontbinden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en/of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vermeerdering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vermindering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retributie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vragen.</w:t>
      </w:r>
    </w:p>
    <w:p w14:paraId="0461330E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3B19D0A" w14:textId="1594B144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19: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</w:p>
    <w:p w14:paraId="288A046C" w14:textId="7CFE3D5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lastRenderedPageBreak/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eventuele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overdracht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verlenen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beperkt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nieuwe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(beperkt)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gerechtigde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behoeve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verplichtingen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letterlijk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opgenomen.</w:t>
      </w:r>
    </w:p>
    <w:p w14:paraId="254BAF5F" w14:textId="4055918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om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vóór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ondertekening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notariële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akte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overdracht,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bedoeld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ontwerp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overhandigen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controle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kettingbeding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voldaan.</w:t>
      </w:r>
    </w:p>
    <w:p w14:paraId="5953AB24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63938AC7" w14:textId="2DBD7C3B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20: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</w:t>
      </w:r>
    </w:p>
    <w:p w14:paraId="1707F884" w14:textId="00659DE1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1.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onderhoud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verricht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energie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verplaatst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zelfs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verwijderd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kunnen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tijdelijk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verwijderen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verplaatsen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proofErr w:type="spellStart"/>
      <w:r w:rsidRPr="009E3C4E">
        <w:rPr>
          <w:rFonts w:cstheme="minorHAnsi"/>
        </w:rPr>
        <w:t>energieinstallatie</w:t>
      </w:r>
      <w:proofErr w:type="spellEnd"/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verantwoordelijkheid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gebeurt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overleg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eerste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geheel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Opstalhouder</w:t>
      </w:r>
      <w:r w:rsidRPr="009E3C4E">
        <w:rPr>
          <w:rFonts w:cstheme="minorHAnsi"/>
        </w:rPr>
        <w:t>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volgende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zullen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doorberekend.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Indien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verplaatsing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terugplaatsing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zelf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uitvoeren,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toegestaan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mits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technisch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oordeel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gemeld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verantwoordelijke</w:t>
      </w:r>
      <w:r w:rsidR="00E05343" w:rsidRPr="009E3C4E">
        <w:rPr>
          <w:rFonts w:cstheme="minorHAnsi"/>
        </w:rPr>
        <w:t xml:space="preserve"> </w:t>
      </w:r>
    </w:p>
    <w:p w14:paraId="3A42C1EA" w14:textId="1B5EC4BA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daarbij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aanwezig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Verplaatsing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ontkoppeling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vakkundig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gebeuren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dient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na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afloop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juiste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wijze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teruggeplaatst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aangesloten.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komen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geheel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</w:p>
    <w:p w14:paraId="2E15FD5C" w14:textId="5D8D57C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risico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Opstalgever.</w:t>
      </w:r>
      <w:r w:rsidR="00E05343" w:rsidRPr="009E3C4E">
        <w:rPr>
          <w:rFonts w:cstheme="minorHAnsi"/>
        </w:rPr>
        <w:t xml:space="preserve"> </w:t>
      </w:r>
    </w:p>
    <w:p w14:paraId="761A0AE7" w14:textId="77777777" w:rsidR="0036267D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planning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voortgang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vervanging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dak.</w:t>
      </w:r>
    </w:p>
    <w:p w14:paraId="48DC0E73" w14:textId="31EAFAF3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3.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kosten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verplaatsing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verwijdering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meebrengen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rekening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O</w:t>
      </w:r>
      <w:r w:rsidRPr="009E3C4E">
        <w:rPr>
          <w:rFonts w:cstheme="minorHAnsi"/>
        </w:rPr>
        <w:t>pstalhouder.</w:t>
      </w:r>
      <w:r w:rsidR="00E05343" w:rsidRPr="009E3C4E">
        <w:rPr>
          <w:rFonts w:cstheme="minorHAnsi"/>
        </w:rPr>
        <w:t xml:space="preserve"> </w:t>
      </w:r>
    </w:p>
    <w:p w14:paraId="0F1837FA" w14:textId="6B330AB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t>Lid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4.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aansprakelijk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productieverliezen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welke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ontstaan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dooronderhoudswerkzaamheden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onroerende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zaak.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zich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inspannen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schade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lijdt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als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gevolg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tijdelijk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functioneren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Installatie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beperken.</w:t>
      </w:r>
    </w:p>
    <w:p w14:paraId="4A6CA936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2F282034" w14:textId="202F1CB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Artikel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21: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bepalingen</w:t>
      </w:r>
    </w:p>
    <w:p w14:paraId="24056251" w14:textId="4761D7FC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</w:rPr>
      </w:pPr>
      <w:r w:rsidRPr="009E3C4E">
        <w:rPr>
          <w:rFonts w:cstheme="minorHAnsi"/>
        </w:rPr>
        <w:lastRenderedPageBreak/>
        <w:t>Indien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ongeldig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afdwingbaar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zou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laat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geldigheid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afdwingbaarheid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andere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onverlet.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dergelijke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ongeldige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afdwingbare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zal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vervangen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vervangen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door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geacht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wordt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geldig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afdwingbaar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zijn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waarvan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interpretatie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strekking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ongeldige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of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niet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afdwingbare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bepaling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zo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mogelijk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benaderd.</w:t>
      </w:r>
    </w:p>
    <w:p w14:paraId="317332F7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89E64E6" w14:textId="7E9B3B0F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Op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Nederlands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toepassing.</w:t>
      </w:r>
      <w:r w:rsidR="00401C67">
        <w:rPr>
          <w:rFonts w:cstheme="minorHAnsi"/>
        </w:rPr>
        <w:t xml:space="preserve"> </w:t>
      </w: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Rechtbank</w:t>
      </w:r>
      <w:r w:rsidR="00E05343" w:rsidRPr="009E3C4E">
        <w:rPr>
          <w:rFonts w:cstheme="minorHAnsi"/>
        </w:rPr>
        <w:t xml:space="preserve"> </w:t>
      </w:r>
      <w:r w:rsidR="0036267D" w:rsidRPr="009E3C4E">
        <w:rPr>
          <w:rFonts w:cstheme="minorHAnsi"/>
        </w:rPr>
        <w:t>@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bij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uitsluiting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bevoegd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geschillen,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die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voortvloeien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uit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hoofde</w:t>
      </w:r>
      <w:r w:rsidR="0036267D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van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deze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overeenkomst,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beslechten.</w:t>
      </w:r>
    </w:p>
    <w:p w14:paraId="347BD0E5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6F91D545" w14:textId="0AE5FF32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Aldus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in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tweevoud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ondertekend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</w:t>
      </w:r>
    </w:p>
    <w:p w14:paraId="48AFB2E0" w14:textId="138C10AF" w:rsidR="0004231C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@</w:t>
      </w:r>
      <w:r w:rsidR="0004231C" w:rsidRPr="009E3C4E">
        <w:rPr>
          <w:rFonts w:cstheme="minorHAnsi"/>
        </w:rPr>
        <w:t>DATUM,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@PLAATS</w:t>
      </w:r>
    </w:p>
    <w:p w14:paraId="5ED0836C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176E0A21" w14:textId="56A6F9F8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Opstalgever,</w:t>
      </w:r>
    </w:p>
    <w:p w14:paraId="649EDC38" w14:textId="77777777" w:rsidR="0036267D" w:rsidRPr="009E3C4E" w:rsidRDefault="0036267D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</w:p>
    <w:p w14:paraId="738743CA" w14:textId="004EA865" w:rsidR="0004231C" w:rsidRPr="009E3C4E" w:rsidRDefault="0004231C" w:rsidP="00401C67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9E3C4E">
        <w:rPr>
          <w:rFonts w:cstheme="minorHAnsi"/>
        </w:rPr>
        <w:t>De</w:t>
      </w:r>
      <w:r w:rsidR="00E05343" w:rsidRPr="009E3C4E">
        <w:rPr>
          <w:rFonts w:cstheme="minorHAnsi"/>
        </w:rPr>
        <w:t xml:space="preserve"> </w:t>
      </w:r>
      <w:r w:rsidRPr="009E3C4E">
        <w:rPr>
          <w:rFonts w:cstheme="minorHAnsi"/>
        </w:rPr>
        <w:t>Opstalhouder,</w:t>
      </w:r>
    </w:p>
    <w:p w14:paraId="2740983E" w14:textId="6F2F58A5" w:rsidR="0022283D" w:rsidRPr="009E3C4E" w:rsidRDefault="0022283D" w:rsidP="00401C67">
      <w:pPr>
        <w:spacing w:after="120" w:line="360" w:lineRule="auto"/>
        <w:rPr>
          <w:rFonts w:cstheme="minorHAnsi"/>
        </w:rPr>
      </w:pPr>
    </w:p>
    <w:sectPr w:rsidR="0022283D" w:rsidRPr="009E3C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6F5F" w14:textId="77777777" w:rsidR="00D60FB5" w:rsidRDefault="00D60FB5" w:rsidP="00D833B3">
      <w:pPr>
        <w:spacing w:after="0" w:line="240" w:lineRule="auto"/>
      </w:pPr>
      <w:r>
        <w:separator/>
      </w:r>
    </w:p>
  </w:endnote>
  <w:endnote w:type="continuationSeparator" w:id="0">
    <w:p w14:paraId="0D781C3D" w14:textId="77777777" w:rsidR="00D60FB5" w:rsidRDefault="00D60FB5" w:rsidP="00D8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B11B" w14:textId="77777777" w:rsidR="00D60FB5" w:rsidRDefault="00D60FB5" w:rsidP="00D833B3">
      <w:pPr>
        <w:spacing w:after="0" w:line="240" w:lineRule="auto"/>
      </w:pPr>
      <w:r>
        <w:separator/>
      </w:r>
    </w:p>
  </w:footnote>
  <w:footnote w:type="continuationSeparator" w:id="0">
    <w:p w14:paraId="6DBCAC45" w14:textId="77777777" w:rsidR="00D60FB5" w:rsidRDefault="00D60FB5" w:rsidP="00D8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BD15" w14:textId="165BE269" w:rsidR="00D833B3" w:rsidRDefault="00D833B3">
    <w:pPr>
      <w:pStyle w:val="Koptekst"/>
    </w:pPr>
    <w:r w:rsidRPr="001C5D39">
      <w:rPr>
        <w:rFonts w:ascii="Arial" w:hAnsi="Arial" w:cs="Arial"/>
        <w:b/>
        <w:bCs/>
        <w:sz w:val="20"/>
      </w:rPr>
      <w:t>Voorbeeld van een overeenkomst tussen @</w:t>
    </w:r>
    <w:proofErr w:type="spellStart"/>
    <w:r w:rsidRPr="001C5D39">
      <w:rPr>
        <w:rFonts w:ascii="Arial" w:hAnsi="Arial" w:cs="Arial"/>
        <w:b/>
        <w:bCs/>
        <w:sz w:val="20"/>
      </w:rPr>
      <w:t>dakeigenaar</w:t>
    </w:r>
    <w:proofErr w:type="spellEnd"/>
    <w:r w:rsidR="008503C4">
      <w:rPr>
        <w:rFonts w:ascii="Arial" w:hAnsi="Arial" w:cs="Arial"/>
        <w:b/>
        <w:bCs/>
        <w:sz w:val="20"/>
      </w:rPr>
      <w:t xml:space="preserve"> </w:t>
    </w:r>
    <w:r w:rsidRPr="001C5D39">
      <w:rPr>
        <w:rFonts w:ascii="Arial" w:hAnsi="Arial" w:cs="Arial"/>
        <w:b/>
        <w:bCs/>
        <w:sz w:val="20"/>
      </w:rPr>
      <w:t>&amp; @</w:t>
    </w:r>
    <w:proofErr w:type="spellStart"/>
    <w:r w:rsidRPr="001C5D39">
      <w:rPr>
        <w:rFonts w:ascii="Arial" w:hAnsi="Arial" w:cs="Arial"/>
        <w:b/>
        <w:bCs/>
        <w:sz w:val="20"/>
      </w:rPr>
      <w:t>cooperatie</w:t>
    </w:r>
    <w:proofErr w:type="spellEnd"/>
    <w:r>
      <w:rPr>
        <w:rFonts w:ascii="Arial" w:hAnsi="Arial" w:cs="Arial"/>
        <w:b/>
        <w:bCs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B38"/>
    <w:multiLevelType w:val="hybridMultilevel"/>
    <w:tmpl w:val="1012F468"/>
    <w:lvl w:ilvl="0" w:tplc="4EB02E3E">
      <w:start w:val="3"/>
      <w:numFmt w:val="bullet"/>
      <w:lvlText w:val="-"/>
      <w:lvlJc w:val="left"/>
      <w:pPr>
        <w:ind w:left="1065" w:hanging="360"/>
      </w:pPr>
      <w:rPr>
        <w:rFonts w:ascii="ArialMT" w:eastAsiaTheme="minorHAns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F5B"/>
    <w:multiLevelType w:val="hybridMultilevel"/>
    <w:tmpl w:val="36282126"/>
    <w:lvl w:ilvl="0" w:tplc="9F8C295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5223E9"/>
    <w:multiLevelType w:val="hybridMultilevel"/>
    <w:tmpl w:val="C77218B6"/>
    <w:lvl w:ilvl="0" w:tplc="05D2998A">
      <w:start w:val="3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826483"/>
    <w:multiLevelType w:val="hybridMultilevel"/>
    <w:tmpl w:val="8F2C109C"/>
    <w:lvl w:ilvl="0" w:tplc="4EB02E3E">
      <w:start w:val="3"/>
      <w:numFmt w:val="bullet"/>
      <w:lvlText w:val="-"/>
      <w:lvlJc w:val="left"/>
      <w:pPr>
        <w:ind w:left="1065" w:hanging="360"/>
      </w:pPr>
      <w:rPr>
        <w:rFonts w:ascii="ArialMT" w:eastAsiaTheme="minorHAns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0701B61"/>
    <w:multiLevelType w:val="hybridMultilevel"/>
    <w:tmpl w:val="110AF1A6"/>
    <w:lvl w:ilvl="0" w:tplc="9F8C29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16A81"/>
    <w:multiLevelType w:val="hybridMultilevel"/>
    <w:tmpl w:val="38382D6E"/>
    <w:lvl w:ilvl="0" w:tplc="9F8C295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EC4557"/>
    <w:multiLevelType w:val="hybridMultilevel"/>
    <w:tmpl w:val="9A8EBAF6"/>
    <w:lvl w:ilvl="0" w:tplc="9F8C2956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1C"/>
    <w:rsid w:val="0004231C"/>
    <w:rsid w:val="00111D53"/>
    <w:rsid w:val="0011561E"/>
    <w:rsid w:val="0022283D"/>
    <w:rsid w:val="002E6600"/>
    <w:rsid w:val="0036267D"/>
    <w:rsid w:val="00401C67"/>
    <w:rsid w:val="00560424"/>
    <w:rsid w:val="00580C94"/>
    <w:rsid w:val="006807A7"/>
    <w:rsid w:val="006F5F1E"/>
    <w:rsid w:val="007D4D5F"/>
    <w:rsid w:val="007F0F9A"/>
    <w:rsid w:val="008503C4"/>
    <w:rsid w:val="009C6117"/>
    <w:rsid w:val="009E3C4E"/>
    <w:rsid w:val="00D60FB5"/>
    <w:rsid w:val="00D833B3"/>
    <w:rsid w:val="00E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FB80"/>
  <w15:chartTrackingRefBased/>
  <w15:docId w15:val="{280B9DD9-0D70-487B-A44E-977264D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0C94"/>
    <w:pPr>
      <w:ind w:left="720"/>
      <w:contextualSpacing/>
    </w:pPr>
  </w:style>
  <w:style w:type="paragraph" w:styleId="Voettekst">
    <w:name w:val="footer"/>
    <w:basedOn w:val="Standaard"/>
    <w:link w:val="VoettekstChar"/>
    <w:rsid w:val="007D4D5F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VoettekstChar">
    <w:name w:val="Voettekst Char"/>
    <w:basedOn w:val="Standaardalinea-lettertype"/>
    <w:link w:val="Voettekst"/>
    <w:rsid w:val="007D4D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D8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4F03F3659840BB184C2D5C65D870" ma:contentTypeVersion="2" ma:contentTypeDescription="Een nieuw document maken." ma:contentTypeScope="" ma:versionID="f04c810babf214d33e70a3c43e7c20f2">
  <xsd:schema xmlns:xsd="http://www.w3.org/2001/XMLSchema" xmlns:xs="http://www.w3.org/2001/XMLSchema" xmlns:p="http://schemas.microsoft.com/office/2006/metadata/properties" xmlns:ns2="5eed6f38-2d4d-42a2-953e-0d77298c8714" targetNamespace="http://schemas.microsoft.com/office/2006/metadata/properties" ma:root="true" ma:fieldsID="c8917b27aefb20041b0098d536789a42" ns2:_="">
    <xsd:import namespace="5eed6f38-2d4d-42a2-953e-0d77298c8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6f38-2d4d-42a2-953e-0d77298c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BAA95-7BFE-419F-AE19-80565357F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4BE3E-CD55-4CFC-81E4-173414170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72D09-180B-4D6B-A4E5-EC01A75AF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6f38-2d4d-42a2-953e-0d77298c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5940</Words>
  <Characters>32675</Characters>
  <Application>Microsoft Office Word</Application>
  <DocSecurity>0</DocSecurity>
  <Lines>272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Jolein Schorel</dc:creator>
  <cp:keywords/>
  <dc:description/>
  <cp:lastModifiedBy>Ana López Swinkels</cp:lastModifiedBy>
  <cp:revision>9</cp:revision>
  <dcterms:created xsi:type="dcterms:W3CDTF">2017-02-02T09:39:00Z</dcterms:created>
  <dcterms:modified xsi:type="dcterms:W3CDTF">2017-09-12T08:35:00Z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0x01010096534F03F3659840BB184C2D5C65D870</vt:lpwstr>
  </property>
</Properties>
</file>